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Preparedness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bfefeb41e63d1ae3ebcdbf7037288cfbb03be7"/>
    <w:p>
      <w:pPr>
        <w:pStyle w:val="Heading1"/>
      </w:pPr>
      <w:r>
        <w:t xml:space="preserve">Research Proposal: Optimizing Firefighter Operational Effectiveness in Saudi Arabia Jeddah through Integrated Risk Mitigation Strategies</w:t>
      </w:r>
    </w:p>
    <w:bookmarkStart w:id="20" w:name="abstract"/>
    <w:p>
      <w:pPr>
        <w:pStyle w:val="Heading2"/>
      </w:pPr>
      <w:r>
        <w:t xml:space="preserve">Abstract</w:t>
      </w:r>
    </w:p>
    <w:p>
      <w:pPr>
        <w:pStyle w:val="FirstParagraph"/>
      </w:pPr>
      <w:r>
        <w:t xml:space="preserve">This Research Proposal outlines a comprehensive study targeting the critical enhancement of Firefighter capabilities within the urban emergency response framework of Saudi Arabia Jeddah. With Jeddah's rapid urbanization, population density exceeding 4 million residents, and strategic significance as a gateway for Hajj pilgrims, the demand for advanced firefighting preparedness has intensified. This study addresses systemic gaps in Firefighter training, technology utilization, and community integration specific to Saudi Arabia Jeddah's environmental and infrastructural challenges. The research employs mixed-methods analysis of incident data (2020-2023), firefighter surveys, and stakeholder interviews with the Jeddah Civil Defense Directorate. Expected outcomes include a validated operational framework for Firefighter resilience, directly contributing to Saudi Vision 2030's goals of public safety excellence and sustainable urban development within Saudi Arabia Jeddah.</w:t>
      </w:r>
    </w:p>
    <w:bookmarkEnd w:id="20"/>
    <w:bookmarkStart w:id="21" w:name="X3edba42fc8cfd6caf8793c43dcd51f9d51d3f5c"/>
    <w:p>
      <w:pPr>
        <w:pStyle w:val="Heading2"/>
      </w:pPr>
      <w:r>
        <w:t xml:space="preserve">1. Introduction: The Imperative for Firefighter Excellence in Saudi Arabia Jeddah</w:t>
      </w:r>
    </w:p>
    <w:p>
      <w:pPr>
        <w:pStyle w:val="FirstParagraph"/>
      </w:pPr>
      <w:r>
        <w:t xml:space="preserve">Saudi Arabia Jeddah stands as a pivotal economic and cultural hub, experiencing unprecedented growth that strains its emergency response systems. As the primary port city for Hajj, it faces unique fire risk profiles—dense historic districts, high-rise commercial developments, extreme heat (often exceeding 45°C), and complex crowd dynamics during mass gatherings. The current Firefighter operational model in Saudi Arabia Jeddah requires urgent modernization to meet these escalating demands. This Research Proposal directly confronts the pressing need to elevate Firefighter readiness, ensuring that responders possess the skills, technology, and strategic frameworks necessary for life-saving interventions in Jeddah's demanding environment. Failure to address these gaps poses unacceptable risks to public safety and undermines national commitments under Saudi Vision 2030.</w:t>
      </w:r>
    </w:p>
    <w:bookmarkEnd w:id="21"/>
    <w:bookmarkStart w:id="22" w:name="Xbbd67df24edbed9afed2054e98a09f8883946d9"/>
    <w:p>
      <w:pPr>
        <w:pStyle w:val="Heading2"/>
      </w:pPr>
      <w:r>
        <w:t xml:space="preserve">2. Problem Statement: Critical Gaps in Jeddah's Firefighter Ecosystem</w:t>
      </w:r>
    </w:p>
    <w:p>
      <w:pPr>
        <w:pStyle w:val="FirstParagraph"/>
      </w:pPr>
      <w:r>
        <w:t xml:space="preserve">Current data from the Saudi Civil Defense reveals that Jeddah accounts for approximately 18% of all fire incidents reported across Saudi Arabia, with a significant rise in electrical and commercial building fires (32% increase since 2020). However, the Firefighter workforce faces documented challenges: (a) Training modules often lack simulation of Jeddah-specific scenarios like high-heat firefighting or heritage building interventions; (b) Limited integration of predictive analytics hampers proactive risk management; (c) Mental health support for Firefighter personnel remains underdeveloped, impacting long-term resilience. Crucially, these issues are exacerbated by Jeddah's distinct geography—coastal humidity, narrow old-city alleys, and proximity to industrial zones—creating operational conditions not fully addressed in national training standards. This research directly targets the unique context of Saudi Arabia Jeddah to bridge this critical capability gap.</w:t>
      </w:r>
    </w:p>
    <w:bookmarkEnd w:id="22"/>
    <w:bookmarkStart w:id="23" w:name="research-objectives"/>
    <w:p>
      <w:pPr>
        <w:pStyle w:val="Heading2"/>
      </w:pPr>
      <w:r>
        <w:t xml:space="preserve">3. Research Objectives</w:t>
      </w:r>
    </w:p>
    <w:p>
      <w:pPr>
        <w:numPr>
          <w:ilvl w:val="0"/>
          <w:numId w:val="1001"/>
        </w:numPr>
        <w:pStyle w:val="Compact"/>
      </w:pPr>
      <w:r>
        <w:t xml:space="preserve">To analyze historical fire incident data (2020-2023) from the Jeddah Fire Department, identifying recurring operational challenges specific to Saudi Arabia Jeddah.</w:t>
      </w:r>
    </w:p>
    <w:p>
      <w:pPr>
        <w:numPr>
          <w:ilvl w:val="0"/>
          <w:numId w:val="1001"/>
        </w:numPr>
        <w:pStyle w:val="Compact"/>
      </w:pPr>
      <w:r>
        <w:t xml:space="preserve">To evaluate current Firefighter training protocols against Jeddah's environmental and infrastructural demands through structured assessments and field observations.</w:t>
      </w:r>
    </w:p>
    <w:p>
      <w:pPr>
        <w:numPr>
          <w:ilvl w:val="0"/>
          <w:numId w:val="1001"/>
        </w:numPr>
        <w:pStyle w:val="Compact"/>
      </w:pPr>
      <w:r>
        <w:t xml:space="preserve">To develop a culturally attuned Firefighter mental health and resilience support protocol responsive to the professional pressures within Saudi Arabia Jeddah's emergency services context.</w:t>
      </w:r>
    </w:p>
    <w:p>
      <w:pPr>
        <w:numPr>
          <w:ilvl w:val="0"/>
          <w:numId w:val="1001"/>
        </w:numPr>
        <w:pStyle w:val="Compact"/>
      </w:pPr>
      <w:r>
        <w:t xml:space="preserve">To co-design an integrated risk-mitigation framework incorporating AI-driven predictive analytics for fire prevention, tailored to Jeddah's urban fabric and population density.</w:t>
      </w:r>
    </w:p>
    <w:bookmarkEnd w:id="23"/>
    <w:bookmarkStart w:id="24" w:name="Xfdc1d304754d80662f55d2a063370b267a4311b"/>
    <w:p>
      <w:pPr>
        <w:pStyle w:val="Heading2"/>
      </w:pPr>
      <w:r>
        <w:t xml:space="preserve">4. Methodology: A Jeddah-Centric Mixed-Methods Approach</w:t>
      </w:r>
    </w:p>
    <w:p>
      <w:pPr>
        <w:pStyle w:val="FirstParagraph"/>
      </w:pPr>
      <w:r>
        <w:t xml:space="preserve">This Research Proposal employs a rigorous, context-specific methodology. Phase 1 involves quantitative analysis of 5 years of fire incident reports from the Jeddah Civil Defense Directorate, focusing on location patterns, response times, and environmental factors unique to Saudi Arabia Jeddah (e.g., heat index impact on equipment performance). Phase 2 deploys qualitative methods: semi-structured interviews with 30+ Firefighter personnel across Jeddah's districts to document on-ground challenges; focus groups with community leaders in high-risk zones (e.g., Al-Balad, Al-Haram areas) to understand public safety perceptions. Phase 3 integrates these findings through participatory workshops involving the Jeddah Fire Department leadership, developing actionable training modules and a prototype AI risk-assessment dashboard. Ethical approval will be secured from King Abdulaziz University's IRB, prioritizing firefighter anonymity and data confidentiality per Saudi standards.</w:t>
      </w:r>
    </w:p>
    <w:bookmarkEnd w:id="24"/>
    <w:bookmarkStart w:id="25" w:name="X4189920f3ed1ba881ee88ae63bea7ae8f1a9f0b"/>
    <w:p>
      <w:pPr>
        <w:pStyle w:val="Heading2"/>
      </w:pPr>
      <w:r>
        <w:t xml:space="preserve">5. Expected Outcomes &amp; Significance for Saudi Arabia Jeddah</w:t>
      </w:r>
    </w:p>
    <w:p>
      <w:pPr>
        <w:pStyle w:val="FirstParagraph"/>
      </w:pPr>
      <w:r>
        <w:t xml:space="preserve">The proposed research delivers concrete outcomes directly aligned with the strategic needs of Firefighter services in Saudi Arabia Jeddah. A validated Firefighter training enhancement module, incorporating Jeddah-specific simulations (e.g., night-time heritage district firefighting, extreme heat endurance protocols), will be developed. The co-created mental health resilience protocol will provide a sustainable model for supporting the Firefighter workforce during high-stress Hajj seasons and routine emergencies. Most significantly, the integrated risk-mitigation framework—leveraging IoT sensor data from key Jeddah infrastructure and AI pattern recognition—will empower Firefighter teams to anticipate threats before incidents escalate, fundamentally shifting response paradigms. This directly supports Saudi Vision 2030's "Safety First" initiative and enhances Jeddah's global reputation as a safe destination for residents and visitors alike.</w:t>
      </w:r>
    </w:p>
    <w:bookmarkEnd w:id="25"/>
    <w:bookmarkStart w:id="26" w:name="X3c814da20efec414d5a95714aa0907ee4976049"/>
    <w:p>
      <w:pPr>
        <w:pStyle w:val="Heading2"/>
      </w:pPr>
      <w:r>
        <w:t xml:space="preserve">6. Conclusion: A Strategic Investment in Jeddah’s Future</w:t>
      </w:r>
    </w:p>
    <w:p>
      <w:pPr>
        <w:pStyle w:val="FirstParagraph"/>
      </w:pPr>
      <w:r>
        <w:t xml:space="preserve">This Research Proposal presents not merely an academic exercise, but a vital strategic investment in the safety infrastructure of Saudi Arabia Jeddah. By centering the Firefighter experience within its unique urban and climatic context, this study addresses a critical national priority with tangible local impact. The outcomes will provide the Jeddah Civil Defense Directorate with actionable tools to enhance response efficiency, reduce casualty rates, and optimize resource allocation in one of Saudi Arabia's most complex emergency environments. Ultimately, this work embodies the Kingdom's commitment to leveraging innovation for public good—ensuring that every Firefighter operating across Saudi Arabia Jeddah is equipped not just with equipment, but with the knowledge and support necessary to safeguard lives and livelihoods. The successful implementation of this Research Proposal will establish a replicable model for urban fire safety excellence across Saudi Arabia.</w:t>
      </w:r>
    </w:p>
    <w:bookmarkEnd w:id="26"/>
    <w:bookmarkStart w:id="27" w:name="timeline-resource-requirements"/>
    <w:p>
      <w:pPr>
        <w:pStyle w:val="Heading2"/>
      </w:pPr>
      <w:r>
        <w:t xml:space="preserve">7. Timeline &amp; Resource Requirements</w:t>
      </w:r>
    </w:p>
    <w:p>
      <w:pPr>
        <w:pStyle w:val="FirstParagraph"/>
      </w:pPr>
      <w:r>
        <w:t xml:space="preserve">Phase 1 (Data Analysis): Months 1-3</w:t>
      </w:r>
      <w:r>
        <w:br/>
      </w:r>
      <w:r>
        <w:t xml:space="preserve">Phase 2 (Fieldwork &amp; Interviews): Months 4-6</w:t>
      </w:r>
      <w:r>
        <w:br/>
      </w:r>
      <w:r>
        <w:t xml:space="preserve">Phase 3 (Framework Development &amp; Workshops): Months 7-9</w:t>
      </w:r>
      <w:r>
        <w:br/>
      </w:r>
      <w:r>
        <w:t xml:space="preserve">Final Report &amp; Implementation Strategy: Month 10</w:t>
      </w:r>
    </w:p>
    <w:p>
      <w:pPr>
        <w:pStyle w:val="BodyText"/>
      </w:pPr>
      <w:r>
        <w:t xml:space="preserve">The total budget of SAR 850,000 covers personnel, data acquisition from Civil Defense, AI software licensing for risk modeling, and community engagement activities within Saudi Arabia Jeddah. This investment promises a demonstrable return through reduced fire-related economic losses (estimated at SAR 22 million annually in Jeddah) and enhanced public trust in emergency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Preparedness in Saudi Arabia Jeddah</dc:title>
  <dc:creator/>
  <dc:language>en</dc:language>
  <cp:keywords/>
  <dcterms:created xsi:type="dcterms:W3CDTF">2026-07-21T16:19:38Z</dcterms:created>
  <dcterms:modified xsi:type="dcterms:W3CDTF">2026-07-21T16:19:38Z</dcterms:modified>
</cp:coreProperties>
</file>

<file path=docProps/custom.xml><?xml version="1.0" encoding="utf-8"?>
<Properties xmlns="http://schemas.openxmlformats.org/officeDocument/2006/custom-properties" xmlns:vt="http://schemas.openxmlformats.org/officeDocument/2006/docPropsVTypes"/>
</file>