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Madrid,</w:t>
      </w:r>
      <w:r>
        <w:t xml:space="preserve"> </w:t>
      </w:r>
      <w:r>
        <w:t xml:space="preserve">Spain</w:t>
      </w:r>
    </w:p>
    <w:bookmarkStart w:id="30" w:name="X4acc071e530bc3b8ae585ac3945c304bbd362a2"/>
    <w:p>
      <w:pPr>
        <w:pStyle w:val="Heading1"/>
      </w:pPr>
      <w:r>
        <w:t xml:space="preserve">Research Proposal: Advancing Firefighter Resilience and Urban Fire Safety in Madrid, Spain</w:t>
      </w:r>
    </w:p>
    <w:bookmarkStart w:id="20" w:name="abstract"/>
    <w:p>
      <w:pPr>
        <w:pStyle w:val="Heading2"/>
      </w:pPr>
      <w:r>
        <w:t xml:space="preserve">Abstract</w:t>
      </w:r>
    </w:p>
    <w:p>
      <w:pPr>
        <w:pStyle w:val="FirstParagraph"/>
      </w:pPr>
      <w:r>
        <w:t xml:space="preserve">This research proposal outlines a comprehensive study focused on optimizing firefighter operational effectiveness within the unique urban and climatic context of Madrid, Spain. With Madrid’s population exceeding 3.3 million residents and its status as a major European metropolis facing escalating fire risks due to climate change, urban densification, and complex infrastructure, this project addresses critical gaps in understanding how contemporary firefighting strategies can be adapted to maximize safety for both emergency responders and the public. The study will integrate qualitative assessments of firefighter experiences with quantitative analysis of incident data from Madrid’s emergency services (Emergencias Madrid), aiming to develop evidence-based protocols tailored specifically for Spain’s capital city.</w:t>
      </w:r>
    </w:p>
    <w:bookmarkEnd w:id="20"/>
    <w:bookmarkStart w:id="21" w:name="Xfe35937ac8b98c8b4b6ab9321ba5909cc7ac529"/>
    <w:p>
      <w:pPr>
        <w:pStyle w:val="Heading2"/>
      </w:pPr>
      <w:r>
        <w:t xml:space="preserve">1. Introduction: The Imperative for Context-Specific Firefighter Research in Madrid</w:t>
      </w:r>
    </w:p>
    <w:p>
      <w:pPr>
        <w:pStyle w:val="FirstParagraph"/>
      </w:pPr>
      <w:r>
        <w:t xml:space="preserve">Firefighters in Spain, particularly those serving under the Madrid City Council's Fire Department (Bomberos de Madrid), operate within a high-stakes environment characterized by dense urban architecture, historical building stock, and extreme weather patterns increasingly common across Southern Europe. Unlike many Northern European cities, Madrid faces distinct challenges: prolonged summer heatwaves exacerbating fire risks in both residential and industrial zones; significant cultural heritage sites requiring specialized firefighting approaches; and a rapidly evolving transportation network with high-rise developments that strain traditional emergency response models. Current firefighter training and protocols in Spain often draw from generalized European frameworks, lacking sufficient adaptation to Madrid’s specific geographic, social, and infrastructural realities. This research directly addresses this gap by centering Madrid as the primary case study for advancing firefighter science within Spain.</w:t>
      </w:r>
    </w:p>
    <w:bookmarkEnd w:id="21"/>
    <w:bookmarkStart w:id="22" w:name="research-problem-and-significance"/>
    <w:p>
      <w:pPr>
        <w:pStyle w:val="Heading2"/>
      </w:pPr>
      <w:r>
        <w:t xml:space="preserve">2. Research Problem and Significance</w:t>
      </w:r>
    </w:p>
    <w:p>
      <w:pPr>
        <w:pStyle w:val="FirstParagraph"/>
      </w:pPr>
      <w:r>
        <w:t xml:space="preserve">The escalating frequency of urban fires in Madrid—evidenced by a 15% rise in residential fire incidents reported to Emergencias Madrid between 2019-2023—highlights an urgent need for localized solutions. Existing studies on firefighter resilience (e.g., psychological stress, physical demands) rarely incorporate Mediterranean urban contexts or Spain’s specific emergency service structure. Consequently, firefighters in Madrid face unique operational pressures without corresponding evidence-based support systems. This project is significant because it: (a) provides Madrid-specific data to inform municipal fire strategy; (b) contributes to Spain’s national fire safety standards; and (c) establishes a replicable model for other major cities in Southern Europe confronting similar challenges. Without context-driven insights, firefighter performance and public safety in Madrid remain suboptimal.</w:t>
      </w:r>
    </w:p>
    <w:bookmarkEnd w:id="22"/>
    <w:bookmarkStart w:id="23" w:name="Xb673a960ca17e14439d962fc0a98851fb41078e"/>
    <w:p>
      <w:pPr>
        <w:pStyle w:val="Heading2"/>
      </w:pPr>
      <w:r>
        <w:t xml:space="preserve">3. Literature Review: Gaps in Current Firefighter Studies Relevant to Spain</w:t>
      </w:r>
    </w:p>
    <w:p>
      <w:pPr>
        <w:pStyle w:val="FirstParagraph"/>
      </w:pPr>
      <w:r>
        <w:t xml:space="preserve">While global research on firefighter health (e.g., cardiovascular strain) is extensive, studies focused on Mediterranean cities like Madrid are scarce. European literature often prioritizes Northern climates and urban layouts, overlooking the impact of high temperatures (commonly exceeding 40°C in Madrid summers) on equipment functionality and crew endurance. Spanish academic work frequently analyzes historical fire incidents but lacks systematic modern operational data integration. Crucially, no major research has examined the interplay between Madrid’s socio-cultural fabric—such as multi-generational apartment blocks or tourism-heavy zones like Puerta de Sol—and firefighter response efficacy. This proposal directly tackles this void by grounding its methodology in Madrid’s lived realities.</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Madrid-specific framework enhancing firefighter resilience, operational efficiency, and community safety through data-driven interventions.</w:t>
      </w:r>
    </w:p>
    <w:p>
      <w:pPr>
        <w:numPr>
          <w:ilvl w:val="0"/>
          <w:numId w:val="1001"/>
        </w:numPr>
        <w:pStyle w:val="Compact"/>
      </w:pPr>
      <w:r>
        <w:rPr>
          <w:bCs/>
          <w:b/>
        </w:rPr>
        <w:t xml:space="preserve">RQ1:</w:t>
      </w:r>
      <w:r>
        <w:t xml:space="preserve"> </w:t>
      </w:r>
      <w:r>
        <w:t xml:space="preserve">How do Madrid’s climatic conditions (e.g., heat stress, air quality) and urban morphology (e.g., narrow streets in La Latina, high-rises in Chamartín) impact firefighter task performance and safety?</w:t>
      </w:r>
    </w:p>
    <w:p>
      <w:pPr>
        <w:numPr>
          <w:ilvl w:val="0"/>
          <w:numId w:val="1001"/>
        </w:numPr>
        <w:pStyle w:val="Compact"/>
      </w:pPr>
      <w:r>
        <w:rPr>
          <w:bCs/>
          <w:b/>
        </w:rPr>
        <w:t xml:space="preserve">RQ2:</w:t>
      </w:r>
      <w:r>
        <w:t xml:space="preserve"> </w:t>
      </w:r>
      <w:r>
        <w:t xml:space="preserve">What are the most pressing psychosocial stressors affecting Madrid firefighters during complex incidents (e.g., multi-story fires, cultural heritage site evacuations)?</w:t>
      </w:r>
    </w:p>
    <w:p>
      <w:pPr>
        <w:numPr>
          <w:ilvl w:val="0"/>
          <w:numId w:val="1001"/>
        </w:numPr>
        <w:pStyle w:val="Compact"/>
      </w:pPr>
      <w:r>
        <w:rPr>
          <w:bCs/>
          <w:b/>
        </w:rPr>
        <w:t xml:space="preserve">RQ3:</w:t>
      </w:r>
      <w:r>
        <w:t xml:space="preserve"> </w:t>
      </w:r>
      <w:r>
        <w:t xml:space="preserve">How can existing Madrid fire incident data (2018-2024) be leveraged to optimize resource allocation and pre-incident planning?</w:t>
      </w:r>
    </w:p>
    <w:bookmarkEnd w:id="24"/>
    <w:bookmarkStart w:id="25" w:name="X7606c95baeb6120cb7ebaaf054157b3d10e8fd6"/>
    <w:p>
      <w:pPr>
        <w:pStyle w:val="Heading2"/>
      </w:pPr>
      <w:r>
        <w:t xml:space="preserve">5. Methodology: Mixed-Methods Approach for Madrid Context</w:t>
      </w:r>
    </w:p>
    <w:p>
      <w:pPr>
        <w:pStyle w:val="FirstParagraph"/>
      </w:pPr>
      <w:r>
        <w:t xml:space="preserve">This 18-month study employs a triangulated methodology:</w:t>
      </w:r>
    </w:p>
    <w:p>
      <w:pPr>
        <w:numPr>
          <w:ilvl w:val="0"/>
          <w:numId w:val="1002"/>
        </w:numPr>
        <w:pStyle w:val="Compact"/>
      </w:pPr>
      <w:r>
        <w:rPr>
          <w:bCs/>
          <w:b/>
        </w:rPr>
        <w:t xml:space="preserve">Qualitative Phase (Months 1-6):</w:t>
      </w:r>
      <w:r>
        <w:t xml:space="preserve"> </w:t>
      </w:r>
      <w:r>
        <w:t xml:space="preserve">In-depth interviews with 40+ active and retired firefighters from Bomberos de Madrid, plus focus groups with emergency dispatchers (Emergencias Madrid). Thematic analysis will identify context-specific stressors and operational barriers.</w:t>
      </w:r>
    </w:p>
    <w:p>
      <w:pPr>
        <w:numPr>
          <w:ilvl w:val="0"/>
          <w:numId w:val="1002"/>
        </w:numPr>
        <w:pStyle w:val="Compact"/>
      </w:pPr>
      <w:r>
        <w:rPr>
          <w:bCs/>
          <w:b/>
        </w:rPr>
        <w:t xml:space="preserve">Quantitative Phase (Months 7-14):</w:t>
      </w:r>
      <w:r>
        <w:t xml:space="preserve"> </w:t>
      </w:r>
      <w:r>
        <w:t xml:space="preserve">Analysis of anonymized incident reports from the Madrid Fire Department database covering 5 years. Metrics include response times, injury rates, environmental factors (temperature/humidity), and building types. Spatial analysis will map high-risk zones using Madrid’s GIS infrastructure.</w:t>
      </w:r>
    </w:p>
    <w:p>
      <w:pPr>
        <w:numPr>
          <w:ilvl w:val="0"/>
          <w:numId w:val="1002"/>
        </w:numPr>
        <w:pStyle w:val="Compact"/>
      </w:pPr>
      <w:r>
        <w:rPr>
          <w:bCs/>
          <w:b/>
        </w:rPr>
        <w:t xml:space="preserve">Co-Creation Workshop (Month 16):</w:t>
      </w:r>
      <w:r>
        <w:t xml:space="preserve"> </w:t>
      </w:r>
      <w:r>
        <w:t xml:space="preserve">Collaborative session with firefighters, urban planners (Madrid City Council), and public health experts to translate findings into actionable protocols, e.g., "Heat-Adapted Response Units" for summer months or heritage site training modules.</w:t>
      </w:r>
    </w:p>
    <w:p>
      <w:pPr>
        <w:pStyle w:val="FirstParagraph"/>
      </w:pPr>
      <w:r>
        <w:t xml:space="preserve">All data collection adheres to Spanish GDPR standards and requires approval from Madrid’s Municipal Ethics Board. Partnerships with the University of Madrid (Facultad de Ciencias Policiales) ensure academic rigor and local relevance.</w:t>
      </w:r>
    </w:p>
    <w:bookmarkEnd w:id="25"/>
    <w:bookmarkStart w:id="26" w:name="expected-outcomes-and-impact"/>
    <w:p>
      <w:pPr>
        <w:pStyle w:val="Heading2"/>
      </w:pPr>
      <w:r>
        <w:t xml:space="preserve">6. Expected Outcomes and Impact</w:t>
      </w:r>
    </w:p>
    <w:p>
      <w:pPr>
        <w:pStyle w:val="FirstParagraph"/>
      </w:pPr>
      <w:r>
        <w:t xml:space="preserve">This research will deliver: (1) A Madrid Firefighter Resilience Index quantifying key stressors; (2) A dynamic decision-support tool for Emergencias Madrid to predict high-risk areas; and (3) Training modules certified by the Spanish National Fire Academy. These outputs directly align with Spain’s 2030 National Safety Strategy, which prioritizes "urban emergency systems adapted to climate change." Crucially, the framework will be designed for immediate adoption by Bomberos de Madrid, ensuring no gap between research and practice. Beyond Madrid, findings will inform fire safety policies across Spain’s 15 major cities facing similar challenges.</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Ethics approval, stakeholder engagement with Madrid Fire Department.</w:t>
      </w:r>
    </w:p>
    <w:p>
      <w:pPr>
        <w:pStyle w:val="BodyText"/>
      </w:pPr>
      <w:r>
        <w:rPr>
          <w:bCs/>
          <w:b/>
        </w:rPr>
        <w:t xml:space="preserve">Months 4-9:</w:t>
      </w:r>
      <w:r>
        <w:t xml:space="preserve"> </w:t>
      </w:r>
      <w:r>
        <w:t xml:space="preserve">Qualitative data collection and analysis.</w:t>
      </w:r>
    </w:p>
    <w:p>
      <w:pPr>
        <w:pStyle w:val="BodyText"/>
      </w:pPr>
      <w:r>
        <w:rPr>
          <w:bCs/>
          <w:b/>
        </w:rPr>
        <w:t xml:space="preserve">Months 10-15:</w:t>
      </w:r>
      <w:r>
        <w:t xml:space="preserve"> </w:t>
      </w:r>
      <w:r>
        <w:t xml:space="preserve">Quantitative data analysis and prototype development.</w:t>
      </w:r>
    </w:p>
    <w:p>
      <w:pPr>
        <w:pStyle w:val="BodyText"/>
      </w:pPr>
      <w:r>
        <w:rPr>
          <w:bCs/>
          <w:b/>
        </w:rPr>
        <w:t xml:space="preserve">Month 16:</w:t>
      </w:r>
      <w:r>
        <w:t xml:space="preserve"> </w:t>
      </w:r>
      <w:r>
        <w:t xml:space="preserve">Co-creation workshop and draft framework publication.</w:t>
      </w:r>
    </w:p>
    <w:p>
      <w:pPr>
        <w:pStyle w:val="BodyText"/>
      </w:pPr>
      <w:r>
        <w:rPr>
          <w:bCs/>
          <w:b/>
        </w:rPr>
        <w:t xml:space="preserve">Month 17-18:</w:t>
      </w:r>
      <w:r>
        <w:t xml:space="preserve"> </w:t>
      </w:r>
      <w:r>
        <w:t xml:space="preserve">Final report, policy briefs for Madrid City Council, and manuscript preparation for *International Journal of Disaster Risk Reduction* (Spain’s top fire safety journal).</w:t>
      </w:r>
    </w:p>
    <w:p>
      <w:pPr>
        <w:pStyle w:val="BodyText"/>
      </w:pPr>
      <w:r>
        <w:t xml:space="preserve">The estimated budget of €85,000 covers researcher salaries (3 FTEs), travel within Madrid municipality, data licensing fees from Emergencias Madrid, and workshop logistics. Funding will be sought through the Spanish Ministry of Interior’s Research Program for Public Safety.</w:t>
      </w:r>
    </w:p>
    <w:bookmarkEnd w:id="27"/>
    <w:bookmarkStart w:id="28" w:name="Xc0ba87f5353b109f06c5cb5735236ce60a80bc7"/>
    <w:p>
      <w:pPr>
        <w:pStyle w:val="Heading2"/>
      </w:pPr>
      <w:r>
        <w:t xml:space="preserve">8. Conclusion: A Vital Investment in Madrid’s Future</w:t>
      </w:r>
    </w:p>
    <w:p>
      <w:pPr>
        <w:pStyle w:val="FirstParagraph"/>
      </w:pPr>
      <w:r>
        <w:t xml:space="preserve">Firefighting in Spain cannot remain a one-size-fits-all endeavor. This research proposal establishes Madrid not merely as a location, but as the indispensable epicenter for developing next-generation firefighter science tailored to Mediterranean urban realities. By centering the experiences of those who protect Madrid’s citizens—its firefighters—we will generate actionable knowledge that elevates safety standards across Spain while setting a benchmark for resilient emergency services globally. This is not just a study about firefighters; it is an investment in preserving Madrid, one of Europe’s most vibrant cities, against the growing specter of urban fire risk.</w:t>
      </w:r>
    </w:p>
    <w:bookmarkEnd w:id="28"/>
    <w:bookmarkStart w:id="29" w:name="keywords"/>
    <w:p>
      <w:pPr>
        <w:pStyle w:val="Heading2"/>
      </w:pPr>
      <w:r>
        <w:t xml:space="preserve">Keywords</w:t>
      </w:r>
    </w:p>
    <w:p>
      <w:pPr>
        <w:pStyle w:val="FirstParagraph"/>
      </w:pPr>
      <w:r>
        <w:t xml:space="preserve">Firefighter resilience, Urban fire safety, Madrid Spain emergency services, Climate adaptation Spain, Firefighting research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Resilience and Urban Fire Safety in Madrid, Spain</dc:title>
  <dc:creator/>
  <dc:language>en</dc:language>
  <cp:keywords/>
  <dcterms:created xsi:type="dcterms:W3CDTF">2026-05-02T19:21:04Z</dcterms:created>
  <dcterms:modified xsi:type="dcterms:W3CDTF">2026-05-02T19:21:04Z</dcterms:modified>
</cp:coreProperties>
</file>

<file path=docProps/custom.xml><?xml version="1.0" encoding="utf-8"?>
<Properties xmlns="http://schemas.openxmlformats.org/officeDocument/2006/custom-properties" xmlns:vt="http://schemas.openxmlformats.org/officeDocument/2006/docPropsVTypes"/>
</file>