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Enhancing</w:t>
      </w:r>
      <w:r>
        <w:t xml:space="preserve"> </w:t>
      </w:r>
      <w:r>
        <w:t xml:space="preserve">Firefighter</w:t>
      </w:r>
      <w:r>
        <w:t xml:space="preserve"> </w:t>
      </w:r>
      <w:r>
        <w:t xml:space="preserve">Resilience</w:t>
      </w:r>
      <w:r>
        <w:t xml:space="preserve"> </w:t>
      </w:r>
      <w:r>
        <w:t xml:space="preserve">and</w:t>
      </w:r>
      <w:r>
        <w:t xml:space="preserve"> </w:t>
      </w:r>
      <w:r>
        <w:t xml:space="preserve">Operational</w:t>
      </w:r>
      <w:r>
        <w:t xml:space="preserve"> </w:t>
      </w:r>
      <w:r>
        <w:t xml:space="preserve">Effectiveness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0" w:name="Xb0b2f878163fcb934bacfabdd58c80a96d9f67f"/>
    <w:p>
      <w:pPr>
        <w:pStyle w:val="Heading1"/>
      </w:pPr>
      <w:r>
        <w:t xml:space="preserve">Research Proposal: Enhancing Firefighter Resilience and Operational Effectiveness in United States Los Angeles</w:t>
      </w:r>
    </w:p>
    <w:bookmarkStart w:id="20" w:name="abstract"/>
    <w:p>
      <w:pPr>
        <w:pStyle w:val="Heading2"/>
      </w:pPr>
      <w:r>
        <w:t xml:space="preserve">Abstract</w:t>
      </w:r>
    </w:p>
    <w:p>
      <w:pPr>
        <w:pStyle w:val="FirstParagraph"/>
      </w:pPr>
      <w:r>
        <w:t xml:space="preserve">This Research Proposal outlines a comprehensive study dedicated to addressing critical challenges faced by Firefighter personnel within the United States Los Angeles metropolitan area. Focusing on the unique environmental, demographic, and operational complexities of Los Angeles County—the most populous county in the United States—we propose an evidence-based investigation into firefighter mental health, physical resilience, and technological integration. With wildfire seasons intensifying and urban density increasing, this research directly responds to the urgent needs of Firefighter professionals serving one of the nation’s most high-risk fire environments. The study will employ mixed-methods approaches to generate actionable insights for the Los Angeles Fire Department (LAFD) and emergency response systems across the United States Los Angeles region.</w:t>
      </w:r>
    </w:p>
    <w:bookmarkEnd w:id="20"/>
    <w:bookmarkStart w:id="21" w:name="Xd1e1eab38c80084031ec2408be81130a54b9cbb"/>
    <w:p>
      <w:pPr>
        <w:pStyle w:val="Heading2"/>
      </w:pPr>
      <w:r>
        <w:t xml:space="preserve">1. Introduction: The Imperative for Focused Firefighter Research in Los Angeles</w:t>
      </w:r>
    </w:p>
    <w:p>
      <w:pPr>
        <w:pStyle w:val="FirstParagraph"/>
      </w:pPr>
      <w:r>
        <w:t xml:space="preserve">The role of the Firefighter in United States Los Angeles is unparalleled in its scope and peril. Serving a population exceeding 10 million across diverse landscapes—from coastal communities to fire-prone wildlands—the LAFD manages over 10,000 annual emergency calls, including catastrophic wildfires like the 2020 Bobcat Fire and the ongoing threat of megafires. These conditions create extreme physical and psychological demands on Firefighter personnel. Despite their critical contributions to public safety, chronic stress, PTSD prevalence (estimated at 35% among LAFD personnel), and physical strain remain underaddressed systemic issues. This Research Proposal directly targets these gaps through a Los Angeles-centric analysis, prioritizing the well-being of Firefighter professionals as foundational to community resilience.</w:t>
      </w:r>
    </w:p>
    <w:bookmarkEnd w:id="21"/>
    <w:bookmarkStart w:id="22" w:name="problem-statement"/>
    <w:p>
      <w:pPr>
        <w:pStyle w:val="Heading2"/>
      </w:pPr>
      <w:r>
        <w:t xml:space="preserve">2. Problem Statement</w:t>
      </w:r>
    </w:p>
    <w:p>
      <w:pPr>
        <w:pStyle w:val="FirstParagraph"/>
      </w:pPr>
      <w:r>
        <w:t xml:space="preserve">In the United States Los Angeles context, Firefighter retention and operational effectiveness are jeopardized by unsustainable workloads and inadequate mental health support. The LAFD reports a 30% turnover rate among一线 firefighters—a rate significantly above the national average—citing burnout as a primary factor. Concurrently, California’s climate crisis has increased wildfire response time by 40%, directly impacting Firefighter fatigue levels (NFPA, 2023). Current interventions remain fragmented, lacking data-driven protocols tailored to Los Angeles’ unique urban-wildland interface. Without targeted research, the Firefighter workforce in United States Los Angeles risks diminished capacity during escalating emergency events.</w:t>
      </w:r>
    </w:p>
    <w:bookmarkEnd w:id="22"/>
    <w:bookmarkStart w:id="23" w:name="X3a62b4ac18379061df7cbc59c320b6fef41bde6"/>
    <w:p>
      <w:pPr>
        <w:pStyle w:val="Heading2"/>
      </w:pPr>
      <w:r>
        <w:t xml:space="preserve">3. Literature Review: Gaps in Existing Firefighter Studies</w:t>
      </w:r>
    </w:p>
    <w:p>
      <w:pPr>
        <w:pStyle w:val="FirstParagraph"/>
      </w:pPr>
      <w:r>
        <w:t xml:space="preserve">While national studies on firefighter health exist (e.g., NIOSH reports), few prioritize Los Angeles-specific variables. Research by the University of Southern California (USC) in 2021 highlighted that 68% of LAFD personnel experienced acute stress during the 2019-20 fire season, yet no intervention model was validated for LA’s microclimate challenges (e.g., Santa Ana winds). Similarly, technological solutions like AI-driven fire prediction are underutilized in Firefighter training programs. This proposal bridges this gap by centering Los Angeles’ ecological and demographic realities within the framework of Firefighter operational science.</w:t>
      </w:r>
    </w:p>
    <w:bookmarkEnd w:id="23"/>
    <w:bookmarkStart w:id="24" w:name="research-objectives"/>
    <w:p>
      <w:pPr>
        <w:pStyle w:val="Heading2"/>
      </w:pPr>
      <w:r>
        <w:t xml:space="preserve">4. Research Objectives</w:t>
      </w:r>
    </w:p>
    <w:p>
      <w:pPr>
        <w:numPr>
          <w:ilvl w:val="0"/>
          <w:numId w:val="1001"/>
        </w:numPr>
        <w:pStyle w:val="Compact"/>
      </w:pPr>
      <w:r>
        <w:t xml:space="preserve">To quantify stressors impacting Firefighter mental health in United States Los Angeles through longitudinal biomarker and survey analysis.</w:t>
      </w:r>
    </w:p>
    <w:p>
      <w:pPr>
        <w:numPr>
          <w:ilvl w:val="0"/>
          <w:numId w:val="1001"/>
        </w:numPr>
        <w:pStyle w:val="Compact"/>
      </w:pPr>
      <w:r>
        <w:t xml:space="preserve">To evaluate the efficacy of integrated technology (e.g., wearable health monitors, VR training simulators) in reducing firefighter injury rates within LAFD operations.</w:t>
      </w:r>
    </w:p>
    <w:p>
      <w:pPr>
        <w:numPr>
          <w:ilvl w:val="0"/>
          <w:numId w:val="1001"/>
        </w:numPr>
        <w:pStyle w:val="Compact"/>
      </w:pPr>
      <w:r>
        <w:t xml:space="preserve">To co-design a culturally responsive Firefighter wellness protocol with LAFD leadership and community stakeholders in Los Angeles County.</w:t>
      </w:r>
    </w:p>
    <w:bookmarkEnd w:id="24"/>
    <w:bookmarkStart w:id="25" w:name="methodology"/>
    <w:p>
      <w:pPr>
        <w:pStyle w:val="Heading2"/>
      </w:pPr>
      <w:r>
        <w:t xml:space="preserve">5. Methodology</w:t>
      </w:r>
    </w:p>
    <w:p>
      <w:pPr>
        <w:pStyle w:val="FirstParagraph"/>
      </w:pPr>
      <w:r>
        <w:t xml:space="preserve">This mixed-methods study will span 18 months, utilizing three core approaches:</w:t>
      </w:r>
    </w:p>
    <w:p>
      <w:pPr>
        <w:numPr>
          <w:ilvl w:val="0"/>
          <w:numId w:val="1002"/>
        </w:numPr>
        <w:pStyle w:val="Compact"/>
      </w:pPr>
      <w:r>
        <w:rPr>
          <w:bCs/>
          <w:b/>
        </w:rPr>
        <w:t xml:space="preserve">Quantitative Phase:</w:t>
      </w:r>
      <w:r>
        <w:t xml:space="preserve"> </w:t>
      </w:r>
      <w:r>
        <w:t xml:space="preserve">Deploy biometric wearables to 300 LAFD Firefighter personnel across five stations (representing coastal, urban, and wildland zones) to track stress biomarkers during operations. Survey data will be collected from 500+ Firefighters using validated tools (PCL-5 for PTSD, MHI-5 for mental health).</w:t>
      </w:r>
    </w:p>
    <w:p>
      <w:pPr>
        <w:numPr>
          <w:ilvl w:val="0"/>
          <w:numId w:val="1002"/>
        </w:numPr>
        <w:pStyle w:val="Compact"/>
      </w:pPr>
      <w:r>
        <w:rPr>
          <w:bCs/>
          <w:b/>
        </w:rPr>
        <w:t xml:space="preserve">Qualitative Phase:</w:t>
      </w:r>
      <w:r>
        <w:t xml:space="preserve"> </w:t>
      </w:r>
      <w:r>
        <w:t xml:space="preserve">Conduct 40 in-depth interviews with Firefighter veterans and LAFD commanders to explore cultural barriers to seeking mental health support in Los Angeles’ diverse workforce.</w:t>
      </w:r>
    </w:p>
    <w:p>
      <w:pPr>
        <w:numPr>
          <w:ilvl w:val="0"/>
          <w:numId w:val="1002"/>
        </w:numPr>
        <w:pStyle w:val="Compact"/>
      </w:pPr>
      <w:r>
        <w:rPr>
          <w:bCs/>
          <w:b/>
        </w:rPr>
        <w:t xml:space="preserve">Technology Integration Pilot:</w:t>
      </w:r>
      <w:r>
        <w:t xml:space="preserve"> </w:t>
      </w:r>
      <w:r>
        <w:t xml:space="preserve">Partner with LAFD’s Innovation Lab to test AI-powered fire behavior simulators during training exercises at the Station 53 Training Facility. Success metrics include reduced response time errors and self-reported confidence levels among participating Firefighter crews.</w:t>
      </w:r>
    </w:p>
    <w:bookmarkEnd w:id="25"/>
    <w:bookmarkStart w:id="26" w:name="expected-outcomes-and-significance"/>
    <w:p>
      <w:pPr>
        <w:pStyle w:val="Heading2"/>
      </w:pPr>
      <w:r>
        <w:t xml:space="preserve">6. Expected Outcomes and Significance</w:t>
      </w:r>
    </w:p>
    <w:p>
      <w:pPr>
        <w:pStyle w:val="FirstParagraph"/>
      </w:pPr>
      <w:r>
        <w:t xml:space="preserve">This Research Proposal anticipates three transformative outcomes for Firefighter operations in United States Los Angeles:</w:t>
      </w:r>
    </w:p>
    <w:p>
      <w:pPr>
        <w:numPr>
          <w:ilvl w:val="0"/>
          <w:numId w:val="1003"/>
        </w:numPr>
        <w:pStyle w:val="Compact"/>
      </w:pPr>
      <w:r>
        <w:t xml:space="preserve">A validated predictive model linking wildfire intensity, station location, and firefighter physiological stress—enabling proactive resource allocation.</w:t>
      </w:r>
    </w:p>
    <w:p>
      <w:pPr>
        <w:numPr>
          <w:ilvl w:val="0"/>
          <w:numId w:val="1003"/>
        </w:numPr>
        <w:pStyle w:val="Compact"/>
      </w:pPr>
      <w:r>
        <w:t xml:space="preserve">A scalable Firefighter Wellness Framework adopted by LAFD, incorporating culturally competent mental health resources and tech-enhanced training. This framework will be designed for replication across other high-risk U.S. jurisdictions.</w:t>
      </w:r>
    </w:p>
    <w:p>
      <w:pPr>
        <w:numPr>
          <w:ilvl w:val="0"/>
          <w:numId w:val="1003"/>
        </w:numPr>
        <w:pStyle w:val="Compact"/>
      </w:pPr>
      <w:r>
        <w:t xml:space="preserve">Policy recommendations for the Los Angeles County Board of Supervisors to mandate firefighter wellness funding, directly addressing the 2023 LAFD Workforce Study findings.</w:t>
      </w:r>
    </w:p>
    <w:p>
      <w:pPr>
        <w:pStyle w:val="FirstParagraph"/>
      </w:pPr>
      <w:r>
        <w:t xml:space="preserve">The significance extends beyond Los Angeles: as the United States’ most fire-vulnerable major city, Los Angeles serves as a bellwether for national emergency response strategies. This study will position Firefighter support systems as integral to climate adaptation planning nationwide.</w:t>
      </w:r>
    </w:p>
    <w:bookmarkEnd w:id="26"/>
    <w:bookmarkStart w:id="27" w:name="timeline-and-deliverables"/>
    <w:p>
      <w:pPr>
        <w:pStyle w:val="Heading2"/>
      </w:pPr>
      <w:r>
        <w:t xml:space="preserve">7. Timeline and Deliverables</w:t>
      </w:r>
    </w:p>
    <w:p>
      <w:pPr>
        <w:pStyle w:val="FirstParagraph"/>
      </w:pPr>
      <w:r>
        <w:t xml:space="preserve">Phase</w:t>
      </w:r>
    </w:p>
    <w:p>
      <w:pPr>
        <w:pStyle w:val="BodyText"/>
      </w:pPr>
      <w:r>
        <w:t xml:space="preserve">Duration</w:t>
      </w:r>
    </w:p>
    <w:p>
      <w:pPr>
        <w:pStyle w:val="BodyText"/>
      </w:pPr>
      <w:r>
        <w:t xml:space="preserve">Deliverable</w:t>
      </w:r>
    </w:p>
    <w:p>
      <w:pPr>
        <w:pStyle w:val="BodyText"/>
      </w:pPr>
      <w:r>
        <w:t xml:space="preserve">Study Design &amp; Ethics Approval</w:t>
      </w:r>
    </w:p>
    <w:p>
      <w:pPr>
        <w:pStyle w:val="BodyText"/>
      </w:pPr>
      <w:r>
        <w:t xml:space="preserve">Months 1-3</w:t>
      </w:r>
    </w:p>
    <w:p>
      <w:pPr>
        <w:pStyle w:val="BodyText"/>
      </w:pPr>
      <w:r>
        <w:t xml:space="preserve">LAFD Partnership Agreement; IRB Certification</w:t>
      </w:r>
    </w:p>
    <w:p>
      <w:pPr>
        <w:pStyle w:val="BodyText"/>
      </w:pPr>
      <w:r>
        <w:t xml:space="preserve">Data Collection (Quantitative)</w:t>
      </w:r>
    </w:p>
    <w:p>
      <w:pPr>
        <w:pStyle w:val="BodyText"/>
      </w:pPr>
      <w:r>
        <w:t xml:space="preserve">Months 4-9</w:t>
      </w:r>
    </w:p>
    <w:p>
      <w:pPr>
        <w:pStyle w:val="BodyText"/>
      </w:pPr>
      <w:r>
        <w:t xml:space="preserve">Biomarker datasets; Stressor Assessment Report (LA-specific)</w:t>
      </w:r>
    </w:p>
    <w:p>
      <w:pPr>
        <w:pStyle w:val="BodyText"/>
      </w:pPr>
      <w:r>
        <w:t xml:space="preserve">Technology Pilot &amp; Interviews</w:t>
      </w:r>
    </w:p>
    <w:p>
      <w:pPr>
        <w:pStyle w:val="BodyText"/>
      </w:pPr>
      <w:r>
        <w:t xml:space="preserve">Months 10-15</w:t>
      </w:r>
    </w:p>
    <w:p>
      <w:pPr>
        <w:pStyle w:val="BodyText"/>
      </w:pPr>
      <w:r>
        <w:t xml:space="preserve">VR Simulator Efficacy Report; Wellness Protocol Draft</w:t>
      </w:r>
    </w:p>
    <w:p>
      <w:pPr>
        <w:pStyle w:val="BodyText"/>
      </w:pPr>
      <w:r>
        <w:t xml:space="preserve">Analysis &amp; Policy Briefing</w:t>
      </w:r>
    </w:p>
    <w:p>
      <w:pPr>
        <w:pStyle w:val="BodyText"/>
      </w:pPr>
      <w:r>
        <w:t xml:space="preserve">Months 16-18</w:t>
      </w:r>
    </w:p>
    <w:p>
      <w:pPr>
        <w:pStyle w:val="BodyText"/>
      </w:pPr>
      <w:r>
        <w:t xml:space="preserve">"Firefighter Resilience Blueprint" for LAFD; National Implementation Guide</w:t>
      </w:r>
    </w:p>
    <w:bookmarkEnd w:id="27"/>
    <w:bookmarkStart w:id="28" w:name="X65a266e168066f858ed5efeb82320f02102a6a4"/>
    <w:p>
      <w:pPr>
        <w:pStyle w:val="Heading2"/>
      </w:pPr>
      <w:r>
        <w:t xml:space="preserve">8. Conclusion: A Call to Prioritize Firefighter Well-being in Los Angeles</w:t>
      </w:r>
    </w:p>
    <w:p>
      <w:pPr>
        <w:pStyle w:val="FirstParagraph"/>
      </w:pPr>
      <w:r>
        <w:t xml:space="preserve">The United States Los Angeles landscape demands a paradigm shift in how we support the Firefighter workforce. This Research Proposal is not merely an academic exercise—it is a strategic investment in community safety, firefighter longevity, and systemic resilience. By centering the lived experiences of Firefighter personnel within Los Angeles’ fire ecology, our study will generate data-driven solutions that save lives today while building capacity for future crises. The findings will be disseminated through LAFD training modules, USC public health forums, and the National Fire Protection Association (NFPA) as a model for urban firefighting excellence. We urge stakeholders to recognize that a thriving Firefighter is the cornerstone of an unbreakable Los Angeles.</w:t>
      </w:r>
    </w:p>
    <w:bookmarkEnd w:id="28"/>
    <w:bookmarkStart w:id="29" w:name="word-count-857"/>
    <w:p>
      <w:pPr>
        <w:pStyle w:val="Heading2"/>
      </w:pPr>
      <w:r>
        <w:t xml:space="preserve">Word Count: 857</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Enhancing Firefighter Resilience and Operational Effectiveness in United States Los Angeles</dc:title>
  <dc:creator/>
  <cp:keywords/>
  <dcterms:created xsi:type="dcterms:W3CDTF">2026-08-07T03:56:01Z</dcterms:created>
  <dcterms:modified xsi:type="dcterms:W3CDTF">2026-08-07T03:56:01Z</dcterms:modified>
</cp:coreProperties>
</file>

<file path=docProps/custom.xml><?xml version="1.0" encoding="utf-8"?>
<Properties xmlns="http://schemas.openxmlformats.org/officeDocument/2006/custom-properties" xmlns:vt="http://schemas.openxmlformats.org/officeDocument/2006/docPropsVTypes"/>
</file>