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New</w:t>
      </w:r>
      <w:r>
        <w:t xml:space="preserve"> </w:t>
      </w:r>
      <w:r>
        <w:t xml:space="preserve">York</w:t>
      </w:r>
      <w:r>
        <w:t xml:space="preserve"> </w:t>
      </w:r>
      <w:r>
        <w:t xml:space="preserve">City</w:t>
      </w:r>
    </w:p>
    <w:bookmarkStart w:id="28" w:name="X82c1044fecddef5ce14039d7de7f372ba71a57d"/>
    <w:p>
      <w:pPr>
        <w:pStyle w:val="Heading1"/>
      </w:pPr>
      <w:r>
        <w:t xml:space="preserve">Research Proposal: Advancing Firefighter Wellness and Urban Emergency Response Capabilities in New York City, United States</w:t>
      </w:r>
    </w:p>
    <w:bookmarkStart w:id="20" w:name="abstract"/>
    <w:p>
      <w:pPr>
        <w:pStyle w:val="Heading2"/>
      </w:pPr>
      <w:r>
        <w:t xml:space="preserve">Abstract</w:t>
      </w:r>
    </w:p>
    <w:p>
      <w:pPr>
        <w:pStyle w:val="FirstParagraph"/>
      </w:pPr>
      <w:r>
        <w:t xml:space="preserve">This research proposal outlines a comprehensive study to address critical challenges facing the Firefighter personnel of the New York City Fire Department (FDNY) within the unique context of the United States' most populous metropolitan area. As the largest municipal fire department in the United States, FDNY serves over 8.3 million residents across 469 square miles, confronting unprecedented operational demands including high-rise structural fires, subway emergencies, mass casualty incidents, and climate-related disasters. This Research Proposal directly investigates the intersection of firefighter mental health resilience, physical performance optimization, and technological integration within the specific socio-geographic framework of New York City. The study aims to produce actionable evidence for enhancing Firefighter readiness and sustainability in one of the world's most complex urban environments, contributing significantly to national fire service best practices under United States emergency management frameworks.</w:t>
      </w:r>
    </w:p>
    <w:bookmarkEnd w:id="20"/>
    <w:bookmarkStart w:id="21" w:name="X9890dd3f08462c7453f014e7c028c4b0bb24dd6"/>
    <w:p>
      <w:pPr>
        <w:pStyle w:val="Heading2"/>
      </w:pPr>
      <w:r>
        <w:t xml:space="preserve">1. Introduction: The Critical Imperative in New York City</w:t>
      </w:r>
    </w:p>
    <w:p>
      <w:pPr>
        <w:pStyle w:val="FirstParagraph"/>
      </w:pPr>
      <w:r>
        <w:t xml:space="preserve">New York City stands as a global epicenter of urban firefighting challenges. The Firefighter serving within the FDNY operates under conditions unlike any other Fire Department in the United States, facing daily exposure to extreme physical hazards (e.g., collapsing structures in dense urban cores) and chronic psychological stressors inherent to responding to high-volume emergencies. The United States Bureau of Labor Statistics reports that fire service personnel face a mortality rate 20% higher than the national average, with New York City Firefighters experiencing elevated rates of cardiovascular incidents and post-traumatic stress disorder (PTSD) due to the sheer scale and intensity of incidents. This Research Proposal addresses the urgent need for data-driven strategies tailored specifically to the FDNY's operational reality. With NYC’s unique infrastructure—ranging from 100+ story skyscrapers to labyrinthine subways—the traditional fire service models developed elsewhere in the United States prove insufficient. Our focus is squarely on how Firefighter wellness and capability can be systematically enhanced within this critical urban setting.</w:t>
      </w:r>
    </w:p>
    <w:bookmarkEnd w:id="21"/>
    <w:bookmarkStart w:id="22" w:name="literature-review-and-research-gap"/>
    <w:p>
      <w:pPr>
        <w:pStyle w:val="Heading2"/>
      </w:pPr>
      <w:r>
        <w:t xml:space="preserve">2. Literature Review and Research Gap</w:t>
      </w:r>
    </w:p>
    <w:p>
      <w:pPr>
        <w:pStyle w:val="FirstParagraph"/>
      </w:pPr>
      <w:r>
        <w:t xml:space="preserve">Existing research on firefighter health predominantly draws from suburban or rural departments, often overlooking the acute stressors of megacities like New York City. While studies by the National Institute for Occupational Safety and Health (NIOSH) document general firefighter risks across the United States, they lack granular analysis of NYC-specific factors: extreme population density, 24/7 emergency load exceeding 1 million calls annually, and unique incident types (e.g., rooftop fires in historic districts). Crucially, there is a significant gap in understanding how integrated wellness programs—combining physical conditioning protocols, mental health support systems (like peer-counseling networks), and advanced technology adoption—can be optimized for the FDNY’s scale. This Research Proposal directly fills that void by centering the study on New York City Firefighter experiences and operational needs.</w:t>
      </w:r>
    </w:p>
    <w:bookmarkEnd w:id="22"/>
    <w:bookmarkStart w:id="23" w:name="research-objectives"/>
    <w:p>
      <w:pPr>
        <w:pStyle w:val="Heading2"/>
      </w:pPr>
      <w:r>
        <w:t xml:space="preserve">3. Research Objectives</w:t>
      </w:r>
    </w:p>
    <w:p>
      <w:pPr>
        <w:pStyle w:val="FirstParagraph"/>
      </w:pPr>
      <w:r>
        <w:t xml:space="preserve">This study proposes four key objectives specifically designed for Firefighter personnel in New York City, United States:</w:t>
      </w:r>
    </w:p>
    <w:p>
      <w:pPr>
        <w:numPr>
          <w:ilvl w:val="0"/>
          <w:numId w:val="1001"/>
        </w:numPr>
        <w:pStyle w:val="Compact"/>
      </w:pPr>
      <w:r>
        <w:t xml:space="preserve">To quantify the correlation between operational stress exposure (measured via incident type, frequency, and duration) and mental health outcomes among FDNY personnel through longitudinal data tracking.</w:t>
      </w:r>
    </w:p>
    <w:p>
      <w:pPr>
        <w:numPr>
          <w:ilvl w:val="0"/>
          <w:numId w:val="1001"/>
        </w:numPr>
        <w:pStyle w:val="Compact"/>
      </w:pPr>
      <w:r>
        <w:t xml:space="preserve">To evaluate the effectiveness of current physical resilience programs within the FDNY against NYC-specific demands (e.g., carrying heavy gear up 20+ flights of stairs in high-rise fires).</w:t>
      </w:r>
    </w:p>
    <w:p>
      <w:pPr>
        <w:numPr>
          <w:ilvl w:val="0"/>
          <w:numId w:val="1001"/>
        </w:numPr>
        <w:pStyle w:val="Compact"/>
      </w:pPr>
      <w:r>
        <w:t xml:space="preserve">To assess firefighter adoption and perceived utility of emerging technologies (e.g., AI-driven incident mapping, wearable biometric sensors) in real-world New York City emergencies.</w:t>
      </w:r>
    </w:p>
    <w:p>
      <w:pPr>
        <w:numPr>
          <w:ilvl w:val="0"/>
          <w:numId w:val="1001"/>
        </w:numPr>
        <w:pStyle w:val="Compact"/>
      </w:pPr>
      <w:r>
        <w:t xml:space="preserve">To develop a scalable, evidence-based Firefighter wellness framework applicable to other major US cities but deeply rooted in the FDNY’s operational culture.</w:t>
      </w:r>
    </w:p>
    <w:bookmarkEnd w:id="23"/>
    <w:bookmarkStart w:id="24" w:name="Xe56d4ef9f74d0b8a97462b4a93dab833409e75d"/>
    <w:p>
      <w:pPr>
        <w:pStyle w:val="Heading2"/>
      </w:pPr>
      <w:r>
        <w:t xml:space="preserve">4. Methodology: A NYC-Centric Mixed-Methods Approach</w:t>
      </w:r>
    </w:p>
    <w:p>
      <w:pPr>
        <w:pStyle w:val="FirstParagraph"/>
      </w:pPr>
      <w:r>
        <w:t xml:space="preserve">This Research Proposal employs a sequential mixed-methods design, ensuring relevance to the New York City context:</w:t>
      </w:r>
    </w:p>
    <w:p>
      <w:pPr>
        <w:numPr>
          <w:ilvl w:val="0"/>
          <w:numId w:val="1002"/>
        </w:numPr>
        <w:pStyle w:val="Compact"/>
      </w:pPr>
      <w:r>
        <w:rPr>
          <w:bCs/>
          <w:b/>
        </w:rPr>
        <w:t xml:space="preserve">Phase 1 (Quantitative):</w:t>
      </w:r>
      <w:r>
        <w:t xml:space="preserve"> </w:t>
      </w:r>
      <w:r>
        <w:t xml:space="preserve">Secure IRB approval for anonymized analysis of FDNY’s internal wellness database (covering 2018-2023) and incident reports. Statistical analysis will identify stressor patterns linked to health outcomes specific to NYC operations.</w:t>
      </w:r>
    </w:p>
    <w:p>
      <w:pPr>
        <w:numPr>
          <w:ilvl w:val="0"/>
          <w:numId w:val="1002"/>
        </w:numPr>
        <w:pStyle w:val="Compact"/>
      </w:pPr>
      <w:r>
        <w:rPr>
          <w:bCs/>
          <w:b/>
        </w:rPr>
        <w:t xml:space="preserve">Phase 2 (Qualitative):</w:t>
      </w:r>
      <w:r>
        <w:t xml:space="preserve"> </w:t>
      </w:r>
      <w:r>
        <w:t xml:space="preserve">Conduct focus groups with 60+ Firefighter personnel across diverse NYC precincts (e.g., Manhattan, Brooklyn, Queens) using semi-structured interviews exploring technology barriers and wellness program perceptions within the unique US urban setting.</w:t>
      </w:r>
    </w:p>
    <w:p>
      <w:pPr>
        <w:numPr>
          <w:ilvl w:val="0"/>
          <w:numId w:val="1002"/>
        </w:numPr>
        <w:pStyle w:val="Compact"/>
      </w:pPr>
      <w:r>
        <w:rPr>
          <w:bCs/>
          <w:b/>
        </w:rPr>
        <w:t xml:space="preserve">Phase 3 (Intervention Design):</w:t>
      </w:r>
      <w:r>
        <w:t xml:space="preserve"> </w:t>
      </w:r>
      <w:r>
        <w:t xml:space="preserve">Co-develop pilot wellness modules with FDNY’s Office of Health Services and Firefighter Union representatives, incorporating feedback from Phase 2. These modules will target NYC-specific stressors like subway rescue protocols or coastal flood response.</w:t>
      </w:r>
    </w:p>
    <w:p>
      <w:pPr>
        <w:pStyle w:val="FirstParagraph"/>
      </w:pPr>
      <w:r>
        <w:t xml:space="preserve">Data collection will strictly adhere to New York City Department of Health protocols and US federal privacy standards (HIPAA), ensuring ethical rigor for the Firefighter participants.</w:t>
      </w:r>
    </w:p>
    <w:bookmarkEnd w:id="24"/>
    <w:bookmarkStart w:id="25" w:name="X0bbae4e33a5b859d3721eb29906b447fbcdb87f"/>
    <w:p>
      <w:pPr>
        <w:pStyle w:val="Heading2"/>
      </w:pPr>
      <w:r>
        <w:t xml:space="preserve">5. Expected Outcomes and Significance for United States Fire Service</w:t>
      </w:r>
    </w:p>
    <w:p>
      <w:pPr>
        <w:pStyle w:val="FirstParagraph"/>
      </w:pPr>
      <w:r>
        <w:t xml:space="preserve">This Research Proposal anticipates three transformative outcomes directly benefiting Firefighters across the United States:</w:t>
      </w:r>
    </w:p>
    <w:p>
      <w:pPr>
        <w:numPr>
          <w:ilvl w:val="0"/>
          <w:numId w:val="1003"/>
        </w:numPr>
        <w:pStyle w:val="Compact"/>
      </w:pPr>
      <w:r>
        <w:t xml:space="preserve">A validated predictive model linking NYC incident variables to firefighter health risks, enabling proactive resource allocation in similar US metropolitan areas.</w:t>
      </w:r>
    </w:p>
    <w:p>
      <w:pPr>
        <w:numPr>
          <w:ilvl w:val="0"/>
          <w:numId w:val="1003"/>
        </w:numPr>
        <w:pStyle w:val="Compact"/>
      </w:pPr>
      <w:r>
        <w:t xml:space="preserve">A finalized "NYC Firefighter Resilience Toolkit" (digital platform + training modules) tailored for urban departments nationwide, addressing gaps identified in current US fire service curricula.</w:t>
      </w:r>
    </w:p>
    <w:p>
      <w:pPr>
        <w:numPr>
          <w:ilvl w:val="0"/>
          <w:numId w:val="1003"/>
        </w:numPr>
        <w:pStyle w:val="Compact"/>
      </w:pPr>
      <w:r>
        <w:t xml:space="preserve">Policy recommendations for the U.S. Fire Administration (USFA) on integrating mental health support into FEMA’s National Incident Management System (NIMS), informed by FDNY’s operational data.</w:t>
      </w:r>
    </w:p>
    <w:p>
      <w:pPr>
        <w:pStyle w:val="FirstParagraph"/>
      </w:pPr>
      <w:r>
        <w:t xml:space="preserve">The significance extends beyond New York City. As the FDNY sets a benchmark for fire service in the United States, this research will provide the most comprehensive dataset on firefighter well-being within a high-stress megacity, directly informing future US national strategies. The findings will empower Firefighter personnel not just in NYC, but across thousands of departments nationwide to operate with greater safety and efficacy.</w:t>
      </w:r>
    </w:p>
    <w:bookmarkEnd w:id="25"/>
    <w:bookmarkStart w:id="26" w:name="timeline-and-resource-allocation"/>
    <w:p>
      <w:pPr>
        <w:pStyle w:val="Heading2"/>
      </w:pPr>
      <w:r>
        <w:t xml:space="preserve">6. Timeline and Resource Allocation</w:t>
      </w:r>
    </w:p>
    <w:p>
      <w:pPr>
        <w:pStyle w:val="FirstParagraph"/>
      </w:pPr>
      <w:r>
        <w:t xml:space="preserve">The study will be conducted over 18 months:</w:t>
      </w:r>
    </w:p>
    <w:p>
      <w:pPr>
        <w:numPr>
          <w:ilvl w:val="0"/>
          <w:numId w:val="1004"/>
        </w:numPr>
        <w:pStyle w:val="Compact"/>
      </w:pPr>
      <w:r>
        <w:rPr>
          <w:bCs/>
          <w:b/>
        </w:rPr>
        <w:t xml:space="preserve">Months 1-3:</w:t>
      </w:r>
      <w:r>
        <w:t xml:space="preserve"> </w:t>
      </w:r>
      <w:r>
        <w:t xml:space="preserve">Ethics approval, data access negotiations with FDNY, instrument development.</w:t>
      </w:r>
    </w:p>
    <w:p>
      <w:pPr>
        <w:numPr>
          <w:ilvl w:val="0"/>
          <w:numId w:val="1004"/>
        </w:numPr>
        <w:pStyle w:val="Compact"/>
      </w:pPr>
      <w:r>
        <w:rPr>
          <w:bCs/>
          <w:b/>
        </w:rPr>
        <w:t xml:space="preserve">Months 4-9:</w:t>
      </w:r>
      <w:r>
        <w:t xml:space="preserve"> </w:t>
      </w:r>
      <w:r>
        <w:t xml:space="preserve">Quantitative data analysis and Phase 2 qualitative fieldwork in NYC.</w:t>
      </w:r>
    </w:p>
    <w:p>
      <w:pPr>
        <w:numPr>
          <w:ilvl w:val="0"/>
          <w:numId w:val="1004"/>
        </w:numPr>
        <w:pStyle w:val="Compact"/>
      </w:pPr>
      <w:r>
        <w:rPr>
          <w:bCs/>
          <w:b/>
        </w:rPr>
        <w:t xml:space="preserve">Months 10-15:</w:t>
      </w:r>
      <w:r>
        <w:t xml:space="preserve"> </w:t>
      </w:r>
      <w:r>
        <w:t xml:space="preserve">Co-design of intervention framework with FDNY stakeholders.</w:t>
      </w:r>
    </w:p>
    <w:p>
      <w:pPr>
        <w:numPr>
          <w:ilvl w:val="0"/>
          <w:numId w:val="1004"/>
        </w:numPr>
        <w:pStyle w:val="Compact"/>
      </w:pPr>
      <w:r>
        <w:rPr>
          <w:bCs/>
          <w:b/>
        </w:rPr>
        <w:t xml:space="preserve">Months 16-18:</w:t>
      </w:r>
      <w:r>
        <w:t xml:space="preserve"> </w:t>
      </w:r>
      <w:r>
        <w:t xml:space="preserve">Pilot implementation, final report, and dissemination to US fire service bodies (IFSTA, IFMA).</w:t>
      </w:r>
    </w:p>
    <w:bookmarkEnd w:id="26"/>
    <w:bookmarkStart w:id="27" w:name="conclusion"/>
    <w:p>
      <w:pPr>
        <w:pStyle w:val="Heading2"/>
      </w:pPr>
      <w:r>
        <w:t xml:space="preserve">7. Conclusion</w:t>
      </w:r>
    </w:p>
    <w:p>
      <w:pPr>
        <w:pStyle w:val="FirstParagraph"/>
      </w:pPr>
      <w:r>
        <w:t xml:space="preserve">This Research Proposal addresses a critical gap in understanding how Firefighter wellness and operational capability can be optimized within the unparalleled demands of New York City, United States. By centering the unique challenges of FDNY personnel—the frontline defenders of America’s most iconic city—we aim to deliver not just localized solutions but nationally applicable frameworks that elevate safety standards for all Firefighters across the United States. The outcomes promise to directly enhance firefighter resilience, reduce preventable injuries and fatalities, and reinforce New York City’s legacy as a pioneer in urban emergency response innovation. This work is imperative for the future sustainability of the Firefighter profession in America’s most complex urban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Operational Effectiveness in New York City</dc:title>
  <dc:creator/>
  <dc:language>en</dc:language>
  <cp:keywords/>
  <dcterms:created xsi:type="dcterms:W3CDTF">2026-07-24T08:51:53Z</dcterms:created>
  <dcterms:modified xsi:type="dcterms:W3CDTF">2026-07-24T08:51:53Z</dcterms:modified>
</cp:coreProperties>
</file>

<file path=docProps/custom.xml><?xml version="1.0" encoding="utf-8"?>
<Properties xmlns="http://schemas.openxmlformats.org/officeDocument/2006/custom-properties" xmlns:vt="http://schemas.openxmlformats.org/officeDocument/2006/docPropsVTypes"/>
</file>