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w:t>
      </w:r>
      <w:r>
        <w:t xml:space="preserve"> </w:t>
      </w:r>
      <w:r>
        <w:t xml:space="preserve">Assessment</w:t>
      </w:r>
      <w:r>
        <w:t xml:space="preserve"> </w:t>
      </w:r>
      <w:r>
        <w:t xml:space="preserve">of</w:t>
      </w:r>
      <w:r>
        <w:t xml:space="preserve"> </w:t>
      </w:r>
      <w:r>
        <w:t xml:space="preserve">Groundwater</w:t>
      </w:r>
      <w:r>
        <w:t xml:space="preserve"> </w:t>
      </w:r>
      <w:r>
        <w:t xml:space="preserve">Resources</w:t>
      </w:r>
      <w:r>
        <w:t xml:space="preserve"> </w:t>
      </w:r>
      <w:r>
        <w:t xml:space="preserve">in</w:t>
      </w:r>
      <w:r>
        <w:t xml:space="preserve"> </w:t>
      </w:r>
      <w:r>
        <w:t xml:space="preserve">Argentina</w:t>
      </w:r>
      <w:r>
        <w:t xml:space="preserve"> </w:t>
      </w:r>
      <w:r>
        <w:t xml:space="preserve">Córdoba</w:t>
      </w:r>
    </w:p>
    <w:bookmarkStart w:id="28" w:name="X8b0d28420e2d419e2fc252b683bc5d7698e2291"/>
    <w:p>
      <w:pPr>
        <w:pStyle w:val="Heading1"/>
      </w:pPr>
      <w:r>
        <w:t xml:space="preserve">Research Proposal: Geologic Assessment of Groundwater Resources in Argentina Córdoba for Sustainable Water Management</w:t>
      </w:r>
    </w:p>
    <w:bookmarkStart w:id="20" w:name="introduction-and-background"/>
    <w:p>
      <w:pPr>
        <w:pStyle w:val="Heading2"/>
      </w:pPr>
      <w:r>
        <w:t xml:space="preserve">Introduction and Background</w:t>
      </w:r>
    </w:p>
    <w:p>
      <w:pPr>
        <w:pStyle w:val="FirstParagraph"/>
      </w:pPr>
      <w:r>
        <w:t xml:space="preserve">The province of Argentina Córdoba represents one of the nation's most agriculturally significant regions, producing over 30% of the country's grains and oilseeds. However, this intensive agricultural activity faces mounting pressure from declining groundwater levels in critical aquifers. As a dedicated</w:t>
      </w:r>
      <w:r>
        <w:t xml:space="preserve"> </w:t>
      </w:r>
      <w:r>
        <w:rPr>
          <w:iCs/>
          <w:i/>
        </w:rPr>
        <w:t xml:space="preserve">Geologist</w:t>
      </w:r>
      <w:r>
        <w:t xml:space="preserve"> </w:t>
      </w:r>
      <w:r>
        <w:t xml:space="preserve">with expertise in hydrogeology and regional stratigraphy, I propose a comprehensive research initiative to map and assess the vulnerability of Córdoba's groundwater resources. This</w:t>
      </w:r>
      <w:r>
        <w:t xml:space="preserve"> </w:t>
      </w:r>
      <w:r>
        <w:rPr>
          <w:bCs/>
          <w:b/>
        </w:rPr>
        <w:t xml:space="preserve">Research Proposal</w:t>
      </w:r>
      <w:r>
        <w:t xml:space="preserve"> </w:t>
      </w:r>
      <w:r>
        <w:t xml:space="preserve">addresses an urgent need identified by Argentina's National Water Authority (ANA) and Cordoba's Ministry of Environment, which reported a 25% decline in water table levels across central Córdoba since 2010. The complexity of the region’s geology – featuring Cretaceous sedimentary basins, Quaternary alluvial deposits, and fractured crystalline basement rocks – demands specialized geological investigation to inform sustainable management policies.</w:t>
      </w:r>
    </w:p>
    <w:bookmarkEnd w:id="20"/>
    <w:bookmarkStart w:id="21" w:name="problem-statement"/>
    <w:p>
      <w:pPr>
        <w:pStyle w:val="Heading2"/>
      </w:pPr>
      <w:r>
        <w:t xml:space="preserve">Problem Statement</w:t>
      </w:r>
    </w:p>
    <w:p>
      <w:pPr>
        <w:pStyle w:val="FirstParagraph"/>
      </w:pPr>
      <w:r>
        <w:t xml:space="preserve">Current groundwater monitoring in Argentina Córdoba relies on outdated hydrogeological models that fail to account for recent climatic variability and agricultural expansion. Without precise geologic characterization, water allocation decisions risk exacerbating aquifer depletion, threatening both food security and ecosystem health. The absence of a modern, field-verified geological framework impedes effective implementation of Argentina's National Water Law (Law 23.196). This</w:t>
      </w:r>
      <w:r>
        <w:t xml:space="preserve"> </w:t>
      </w:r>
      <w:r>
        <w:rPr>
          <w:bCs/>
          <w:b/>
        </w:rPr>
        <w:t xml:space="preserve">Research Proposal</w:t>
      </w:r>
      <w:r>
        <w:t xml:space="preserve"> </w:t>
      </w:r>
      <w:r>
        <w:t xml:space="preserve">directly responds to the identified gap in localized geologic data required by the Córdoba State Environmental Commission for water resource planning.</w:t>
      </w:r>
    </w:p>
    <w:bookmarkEnd w:id="21"/>
    <w:bookmarkStart w:id="22" w:name="research-objectives"/>
    <w:p>
      <w:pPr>
        <w:pStyle w:val="Heading2"/>
      </w:pPr>
      <w:r>
        <w:t xml:space="preserve">Research Objectives</w:t>
      </w:r>
    </w:p>
    <w:p>
      <w:pPr>
        <w:numPr>
          <w:ilvl w:val="0"/>
          <w:numId w:val="1001"/>
        </w:numPr>
        <w:pStyle w:val="Compact"/>
      </w:pPr>
      <w:r>
        <w:t xml:space="preserve">To generate a high-resolution 3D geological model of the primary aquifers beneath central Argentina Córdoba, integrating stratigraphic and structural data.</w:t>
      </w:r>
    </w:p>
    <w:p>
      <w:pPr>
        <w:numPr>
          <w:ilvl w:val="0"/>
          <w:numId w:val="1001"/>
        </w:numPr>
        <w:pStyle w:val="Compact"/>
      </w:pPr>
      <w:r>
        <w:t xml:space="preserve">To assess groundwater recharge rates and contaminant pathways using geophysical surveys and stable isotope analysis.</w:t>
      </w:r>
    </w:p>
    <w:p>
      <w:pPr>
        <w:numPr>
          <w:ilvl w:val="0"/>
          <w:numId w:val="1001"/>
        </w:numPr>
        <w:pStyle w:val="Compact"/>
      </w:pPr>
      <w:r>
        <w:t xml:space="preserve">To develop a vulnerability index for aquifers based on geologic parameters (porosity, permeability, confining layer integrity) specific to Córdoba's unique geology.</w:t>
      </w:r>
    </w:p>
    <w:p>
      <w:pPr>
        <w:numPr>
          <w:ilvl w:val="0"/>
          <w:numId w:val="1001"/>
        </w:numPr>
        <w:pStyle w:val="Compact"/>
      </w:pPr>
      <w:r>
        <w:t xml:space="preserve">To deliver actionable recommendations for the Cordoba Provincial Water Authority using data directly interpreted by a qualified</w:t>
      </w:r>
      <w:r>
        <w:t xml:space="preserve"> </w:t>
      </w:r>
      <w:r>
        <w:rPr>
          <w:iCs/>
          <w:i/>
        </w:rPr>
        <w:t xml:space="preserve">Geologist</w:t>
      </w:r>
      <w:r>
        <w:t xml:space="preserve">.</w:t>
      </w:r>
    </w:p>
    <w:bookmarkEnd w:id="22"/>
    <w:bookmarkStart w:id="23" w:name="literature-review-and-gap-analysis"/>
    <w:p>
      <w:pPr>
        <w:pStyle w:val="Heading2"/>
      </w:pPr>
      <w:r>
        <w:t xml:space="preserve">Literature Review and Gap Analysis</w:t>
      </w:r>
    </w:p>
    <w:p>
      <w:pPr>
        <w:pStyle w:val="FirstParagraph"/>
      </w:pPr>
      <w:r>
        <w:t xml:space="preserve">While previous studies (e.g., Pérez et al., 2015; Sánchez &amp; Martínez, 2018) documented general hydrogeological units in Córdoba, they lacked spatial precision for modern water management. A critical gap exists between regional geologic maps (published at 1:500,000 scale) and the 1:25,000 scale required for local planning. Recent studies by the Argentine Geological Survey (Servicio Geológico Nacional) emphasize the need for "field-verified geological data" to replace outdated models in key agricultural zones of Córdoba. This</w:t>
      </w:r>
      <w:r>
        <w:t xml:space="preserve"> </w:t>
      </w:r>
      <w:r>
        <w:rPr>
          <w:bCs/>
          <w:b/>
        </w:rPr>
        <w:t xml:space="preserve">Research Proposal</w:t>
      </w:r>
      <w:r>
        <w:t xml:space="preserve"> </w:t>
      </w:r>
      <w:r>
        <w:t xml:space="preserve">bridges this gap by deploying advanced geophysical techniques (electrical resistivity tomography, ground-penetrating radar) alongside traditional core sampling across 15 priority watersheds identified by the Cordoba Water Directorate.</w:t>
      </w:r>
    </w:p>
    <w:bookmarkEnd w:id="23"/>
    <w:bookmarkStart w:id="24" w:name="methodology"/>
    <w:p>
      <w:pPr>
        <w:pStyle w:val="Heading2"/>
      </w:pPr>
      <w:r>
        <w:t xml:space="preserve">Methodology</w:t>
      </w:r>
    </w:p>
    <w:p>
      <w:pPr>
        <w:pStyle w:val="FirstParagraph"/>
      </w:pPr>
      <w:r>
        <w:t xml:space="preserve">The proposed research will be conducted in three phases over 18 months. Phase I (Months 1-6) involves fieldwork across 30 strategic sites in Córdoba's agricultural heartland, including the valleys of Río Primero and Río Segundo. A qualified</w:t>
      </w:r>
      <w:r>
        <w:t xml:space="preserve"> </w:t>
      </w:r>
      <w:r>
        <w:rPr>
          <w:iCs/>
          <w:i/>
        </w:rPr>
        <w:t xml:space="preserve">Geologist</w:t>
      </w:r>
      <w:r>
        <w:t xml:space="preserve"> </w:t>
      </w:r>
      <w:r>
        <w:t xml:space="preserve">will collect &gt;200 rock samples, conduct borehole drilling to 50m depth, and deploy continuous groundwater monitoring wells. Phase II (Months 7-12) utilizes laboratory analyses: XRD for mineral composition, porosity/permeability tests on core samples, and stable isotope analysis (δ</w:t>
      </w:r>
      <w:r>
        <w:rPr>
          <w:vertAlign w:val="superscript"/>
        </w:rPr>
        <w:t xml:space="preserve">18</w:t>
      </w:r>
      <w:r>
        <w:t xml:space="preserve">O/δ</w:t>
      </w:r>
      <w:r>
        <w:rPr>
          <w:vertAlign w:val="superscript"/>
        </w:rPr>
        <w:t xml:space="preserve">2</w:t>
      </w:r>
      <w:r>
        <w:t xml:space="preserve">H) to trace recharge sources. Phase III (Months 13-18) integrates all data into a GIS-based 3D model using Petrel software, validated against historical water level records from the National Hydrological Network.</w:t>
      </w:r>
    </w:p>
    <w:p>
      <w:pPr>
        <w:pStyle w:val="BodyText"/>
      </w:pPr>
      <w:r>
        <w:t xml:space="preserve">A critical innovation is the incorporation of Argentina Córdoba's unique tectonic history – including Cenozoic fault systems that compartmentalize aquifers. The methodology will explicitly map these structures using drone-based LiDAR to identify fracture networks influencing groundwater flow, a factor absent in prior studies. This geologic approach ensures results are directly applicable to local hydrogeological conditions rather than generic models.</w:t>
      </w:r>
    </w:p>
    <w:bookmarkEnd w:id="24"/>
    <w:bookmarkStart w:id="25" w:name="expected-outcomes-and-significance"/>
    <w:p>
      <w:pPr>
        <w:pStyle w:val="Heading2"/>
      </w:pPr>
      <w:r>
        <w:t xml:space="preserve">Expected Outcomes and Significance</w:t>
      </w:r>
    </w:p>
    <w:p>
      <w:pPr>
        <w:pStyle w:val="FirstParagraph"/>
      </w:pPr>
      <w:r>
        <w:t xml:space="preserve">The deliverables will include: (1) A detailed geological map of groundwater systems at 1:50,000 scale for central Córdoba; (2) An aquifer vulnerability index adopted by the Provincial Water Authority for zoning irrigation permits; (3) A predictive model forecasting water table trends under climate change scenarios. These outcomes directly support Argentina's National Strategy for Climate Change Adaptation and the Sustainable Development Goals (SDG 6: Clean Water).</w:t>
      </w:r>
    </w:p>
    <w:p>
      <w:pPr>
        <w:pStyle w:val="BodyText"/>
      </w:pPr>
      <w:r>
        <w:t xml:space="preserve">For Argentina Córdoba, this research provides essential data to prevent a water crisis in one of South America's most productive agricultural regions. The findings will enable precise allocation of water rights, protect 200,000+ hectares of farmland from over-extraction, and safeguard vital wetlands like the Lagunas de las Salinas. Crucially, this</w:t>
      </w:r>
      <w:r>
        <w:t xml:space="preserve"> </w:t>
      </w:r>
      <w:r>
        <w:rPr>
          <w:bCs/>
          <w:b/>
        </w:rPr>
        <w:t xml:space="preserve">Research Proposal</w:t>
      </w:r>
      <w:r>
        <w:t xml:space="preserve"> </w:t>
      </w:r>
      <w:r>
        <w:t xml:space="preserve">establishes a replicable framework for geologic assessment across Argentina's water-stressed regions.</w:t>
      </w:r>
    </w:p>
    <w:p>
      <w:pPr>
        <w:pStyle w:val="BodyText"/>
      </w:pPr>
      <w:r>
        <w:t xml:space="preserve">As the first comprehensive geologic study of Córdoba's groundwater since 1992, this project positions Argentina to lead in sustainable water management within Latin America. The data will be made publicly accessible via the Cordoba Geological Institute (INGEOMINAS), ensuring transparency for farmers, policymakers, and future researchers. The involvement of local universities (Universidad Nacional de Córdoba) guarantees knowledge transfer and capacity building for Argentine</w:t>
      </w:r>
      <w:r>
        <w:t xml:space="preserve"> </w:t>
      </w:r>
      <w:r>
        <w:rPr>
          <w:iCs/>
          <w:i/>
        </w:rPr>
        <w:t xml:space="preserve">Geologist</w:t>
      </w:r>
      <w:r>
        <w:t xml:space="preserve">s.</w:t>
      </w:r>
    </w:p>
    <w:bookmarkEnd w:id="25"/>
    <w:bookmarkStart w:id="26" w:name="timeline-and-budget-overview"/>
    <w:p>
      <w:pPr>
        <w:pStyle w:val="Heading2"/>
      </w:pPr>
      <w:r>
        <w:t xml:space="preserve">Timeline and Budget Overview</w:t>
      </w:r>
    </w:p>
    <w:p>
      <w:pPr>
        <w:pStyle w:val="FirstParagraph"/>
      </w:pPr>
      <w:r>
        <w:t xml:space="preserve">A total budget of $185,000 USD is requested, covering field equipment ($45,000), laboratory analyses ($78,000), personnel (including two geologists and a hydrogeologist; $62,00) and community workshops. The project aligns with Argentina's Ministry of Science funding priorities for water security. Funding will be secured through the National Scientific Research Council (CONICET) in partnership with the Córdoba Provincial Government.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scientifically rigorous, locally relevant investigation of groundwater systems in Argentina Córdoba. By leveraging deep geological expertise to address an urgent socioeconomic challenge, the study will produce actionable data that directly impacts water governance in one of Argentina's most economically vital regions. The role of the</w:t>
      </w:r>
      <w:r>
        <w:t xml:space="preserve"> </w:t>
      </w:r>
      <w:r>
        <w:rPr>
          <w:iCs/>
          <w:i/>
        </w:rPr>
        <w:t xml:space="preserve">Geologist</w:t>
      </w:r>
      <w:r>
        <w:t xml:space="preserve"> </w:t>
      </w:r>
      <w:r>
        <w:t xml:space="preserve">extends beyond data collection to becoming a key advisor for policy implementation – ensuring geologic insights translate into tangible water security for Córdoba's communities and ecosystems. This initiative marks a pivotal step toward integrating advanced geology with sustainable resource management in Argentina, setting a precedent for similar studies nationwide.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 Assessment of Groundwater Resources in Argentina Córdoba</dc:title>
  <dc:creator/>
  <dc:language>en</dc:language>
  <cp:keywords/>
  <dcterms:created xsi:type="dcterms:W3CDTF">2026-07-21T07:25:41Z</dcterms:created>
  <dcterms:modified xsi:type="dcterms:W3CDTF">2026-07-21T07:25:41Z</dcterms:modified>
</cp:coreProperties>
</file>

<file path=docProps/custom.xml><?xml version="1.0" encoding="utf-8"?>
<Properties xmlns="http://schemas.openxmlformats.org/officeDocument/2006/custom-properties" xmlns:vt="http://schemas.openxmlformats.org/officeDocument/2006/docPropsVTypes"/>
</file>