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Geologist</w:t>
      </w:r>
      <w:r>
        <w:t xml:space="preserve"> </w:t>
      </w:r>
      <w:r>
        <w:t xml:space="preserve">Research</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X3af89c3fd9d7a80c517b1ace19a8f0804a71bdf"/>
    <w:p>
      <w:pPr>
        <w:pStyle w:val="Heading1"/>
      </w:pPr>
      <w:r>
        <w:t xml:space="preserve">Research Proposal: Advancing Geological Understanding and Sustainable Resource Management in Brazil Rio de Janeiro</w:t>
      </w:r>
    </w:p>
    <w:bookmarkStart w:id="20" w:name="introduction"/>
    <w:p>
      <w:pPr>
        <w:pStyle w:val="Heading2"/>
      </w:pPr>
      <w:r>
        <w:t xml:space="preserve">1. Introduction</w:t>
      </w:r>
    </w:p>
    <w:p>
      <w:pPr>
        <w:pStyle w:val="FirstParagraph"/>
      </w:pPr>
      <w:r>
        <w:t xml:space="preserve">This research proposal outlines a comprehensive geological investigation targeting the unique stratigraphic and tectonic complexities of Brazil Rio de Janeiro. As a critical hub for urban development, environmental conservation, and mineral resource management in South America, Rio de Janeiro presents an unparalleled natural laboratory for geological inquiry. This project positions the</w:t>
      </w:r>
      <w:r>
        <w:t xml:space="preserve"> </w:t>
      </w:r>
      <w:r>
        <w:rPr>
          <w:iCs/>
          <w:i/>
        </w:rPr>
        <w:t xml:space="preserve">Geologist</w:t>
      </w:r>
      <w:r>
        <w:t xml:space="preserve"> </w:t>
      </w:r>
      <w:r>
        <w:t xml:space="preserve">as a pivotal professional whose expertise is essential for addressing both immediate urban challenges and long-term sustainability goals in this dynamic megacity. The proposal aligns with Brazil's National Science and Technology Strategy (2023-2030), emphasizing earth sciences as a foundation for resilient infrastructure development in coastal megacities.</w:t>
      </w:r>
    </w:p>
    <w:bookmarkEnd w:id="20"/>
    <w:bookmarkStart w:id="21" w:name="problem-statement"/>
    <w:p>
      <w:pPr>
        <w:pStyle w:val="Heading2"/>
      </w:pPr>
      <w:r>
        <w:t xml:space="preserve">2. Problem Statement</w:t>
      </w:r>
    </w:p>
    <w:p>
      <w:pPr>
        <w:pStyle w:val="FirstParagraph"/>
      </w:pPr>
      <w:r>
        <w:t xml:space="preserve">Rio de Janeiro faces escalating geological hazards including landslides, subsidence, and coastal erosion that threaten over 14 million residents and critical infrastructure. Recent events like the 2011 Petrópolis landslide (causing 90 fatalities) underscore the urgency for advanced geological assessment. Current geological surveys in Rio lack integration of high-resolution geospatial data with historical sedimentary records, creating knowledge gaps that compromise urban planning. This research addresses a critical deficiency: Brazil Rio de Janeiro currently lacks a unified, data-driven geological framework for hazard mitigation and resource management, leaving its</w:t>
      </w:r>
      <w:r>
        <w:t xml:space="preserve"> </w:t>
      </w:r>
      <w:r>
        <w:rPr>
          <w:iCs/>
          <w:i/>
        </w:rPr>
        <w:t xml:space="preserve">Geologist</w:t>
      </w:r>
      <w:r>
        <w:t xml:space="preserve"> </w:t>
      </w:r>
      <w:r>
        <w:t xml:space="preserve">professionals without standardized methodologies to address site-specific risks in rapidly expanding urban zones.</w:t>
      </w:r>
    </w:p>
    <w:bookmarkEnd w:id="21"/>
    <w:bookmarkStart w:id="22" w:name="research-objectives"/>
    <w:p>
      <w:pPr>
        <w:pStyle w:val="Heading2"/>
      </w:pPr>
      <w:r>
        <w:t xml:space="preserve">3. Research Objectives</w:t>
      </w:r>
    </w:p>
    <w:p>
      <w:pPr>
        <w:numPr>
          <w:ilvl w:val="0"/>
          <w:numId w:val="1001"/>
        </w:numPr>
        <w:pStyle w:val="Compact"/>
      </w:pPr>
      <w:r>
        <w:t xml:space="preserve">To create a 3D geological model of Rio de Janeiro's urban core integrating Quaternary sedimentology, Precambrian basement structures, and modern anthropogenic impacts.</w:t>
      </w:r>
    </w:p>
    <w:p>
      <w:pPr>
        <w:numPr>
          <w:ilvl w:val="0"/>
          <w:numId w:val="1001"/>
        </w:numPr>
        <w:pStyle w:val="Compact"/>
      </w:pPr>
      <w:r>
        <w:t xml:space="preserve">To develop predictive landslide susceptibility maps using LiDAR data fused with soil mechanics analysis for priority zones identified by the City's Geological Emergency Committee.</w:t>
      </w:r>
    </w:p>
    <w:p>
      <w:pPr>
        <w:numPr>
          <w:ilvl w:val="0"/>
          <w:numId w:val="1001"/>
        </w:numPr>
        <w:pStyle w:val="Compact"/>
      </w:pPr>
      <w:r>
        <w:t xml:space="preserve">To establish a sustainable groundwater management protocol addressing aquifer contamination from informal settlements in the Serra dos Órgãos region, directly supporting Brazil's National Water Resources Policy.</w:t>
      </w:r>
    </w:p>
    <w:p>
      <w:pPr>
        <w:numPr>
          <w:ilvl w:val="0"/>
          <w:numId w:val="1001"/>
        </w:numPr>
        <w:pStyle w:val="Compact"/>
      </w:pPr>
      <w:r>
        <w:t xml:space="preserve">To train 15 early-career Brazilian</w:t>
      </w:r>
      <w:r>
        <w:t xml:space="preserve"> </w:t>
      </w:r>
      <w:r>
        <w:rPr>
          <w:iCs/>
          <w:i/>
        </w:rPr>
        <w:t xml:space="preserve">Geologist</w:t>
      </w:r>
      <w:r>
        <w:t xml:space="preserve">s in advanced GIS-based hazard assessment techniques through field workshops across Rio's diverse geological terranes.</w:t>
      </w:r>
    </w:p>
    <w:bookmarkEnd w:id="22"/>
    <w:bookmarkStart w:id="23" w:name="literature-review-critical-gaps"/>
    <w:p>
      <w:pPr>
        <w:pStyle w:val="Heading2"/>
      </w:pPr>
      <w:r>
        <w:t xml:space="preserve">4. Literature Review (Critical Gaps)</w:t>
      </w:r>
    </w:p>
    <w:p>
      <w:pPr>
        <w:pStyle w:val="FirstParagraph"/>
      </w:pPr>
      <w:r>
        <w:t xml:space="preserve">While studies like the Brazilian Geological Survey's (CPRM) 1:50,000 scale maps provide foundational data, recent research by Silva et al. (2021) identifies critical limitations: 73% of Rio's urban geology remains uncharacterized at sub-meter resolution. International models from landslide-prone regions (e.g., Hong Kong, Chile) are inapplicable due to Rio's unique combination of granite basement, Neogene sedimentary basins, and intense tropical weathering. Crucially, no existing framework integrates historical mining data (from Rio's 19th-century gold rush era) with modern seismic data – a gap this research directly addresses. This project bridges the literature divide between academic studies and practical application in Brazil Rio de Janeiro's municipal governance context.</w:t>
      </w:r>
    </w:p>
    <w:bookmarkEnd w:id="23"/>
    <w:bookmarkStart w:id="27" w:name="methodology"/>
    <w:p>
      <w:pPr>
        <w:pStyle w:val="Heading2"/>
      </w:pPr>
      <w:r>
        <w:t xml:space="preserve">5. Methodology</w:t>
      </w:r>
    </w:p>
    <w:p>
      <w:pPr>
        <w:pStyle w:val="FirstParagraph"/>
      </w:pPr>
      <w:r>
        <w:t xml:space="preserve">The methodology employs a three-phase approach designed for Rio de Janeiro's complex environment:</w:t>
      </w:r>
    </w:p>
    <w:bookmarkStart w:id="24" w:name="phase-1-data-integration-months-1-6"/>
    <w:p>
      <w:pPr>
        <w:pStyle w:val="Heading3"/>
      </w:pPr>
      <w:r>
        <w:t xml:space="preserve">Phase 1: Data Integration (Months 1-6)</w:t>
      </w:r>
    </w:p>
    <w:p>
      <w:pPr>
        <w:numPr>
          <w:ilvl w:val="0"/>
          <w:numId w:val="1002"/>
        </w:numPr>
        <w:pStyle w:val="Compact"/>
      </w:pPr>
      <w:r>
        <w:t xml:space="preserve">Collate existing datasets: CPRM archives, IBGE topographic maps, NASA Earth Observations.</w:t>
      </w:r>
    </w:p>
    <w:p>
      <w:pPr>
        <w:numPr>
          <w:ilvl w:val="0"/>
          <w:numId w:val="1002"/>
        </w:numPr>
        <w:pStyle w:val="Compact"/>
      </w:pPr>
      <w:r>
        <w:t xml:space="preserve">Conduct targeted field campaigns in high-risk zones (e.g., Leme beachfront, Santa Teresa hills) using portable XRF for rapid soil analysis.</w:t>
      </w:r>
    </w:p>
    <w:bookmarkEnd w:id="24"/>
    <w:bookmarkStart w:id="25" w:name="phase-2-modeling-validation-months-7-15"/>
    <w:p>
      <w:pPr>
        <w:pStyle w:val="Heading3"/>
      </w:pPr>
      <w:r>
        <w:t xml:space="preserve">Phase 2: Modeling &amp; Validation (Months 7-15)</w:t>
      </w:r>
    </w:p>
    <w:p>
      <w:pPr>
        <w:numPr>
          <w:ilvl w:val="0"/>
          <w:numId w:val="1003"/>
        </w:numPr>
        <w:pStyle w:val="Compact"/>
      </w:pPr>
      <w:r>
        <w:t xml:space="preserve">Develop AI-enhanced susceptibility models using Random Forest algorithms trained on historical landslide data (2000-2023).</w:t>
      </w:r>
    </w:p>
    <w:p>
      <w:pPr>
        <w:numPr>
          <w:ilvl w:val="0"/>
          <w:numId w:val="1003"/>
        </w:numPr>
        <w:pStyle w:val="Compact"/>
      </w:pPr>
      <w:r>
        <w:t xml:space="preserve">Validate models through ground-truthing with real-time sensor networks deployed in partnership with Rio's Civil Defense.</w:t>
      </w:r>
    </w:p>
    <w:bookmarkEnd w:id="25"/>
    <w:bookmarkStart w:id="26" w:name="X6094fd13667fb2f90d4a6d74f78c645d9af06c3"/>
    <w:p>
      <w:pPr>
        <w:pStyle w:val="Heading3"/>
      </w:pPr>
      <w:r>
        <w:t xml:space="preserve">Phase 3: Capacity Building &amp; Implementation (Months 16-24)</w:t>
      </w:r>
    </w:p>
    <w:p>
      <w:pPr>
        <w:numPr>
          <w:ilvl w:val="0"/>
          <w:numId w:val="1004"/>
        </w:numPr>
        <w:pStyle w:val="Compact"/>
      </w:pPr>
      <w:r>
        <w:t xml:space="preserve">Co-develop municipal guidelines with Rio de Janeiro's Department of Urban Planning (SEU).</w:t>
      </w:r>
    </w:p>
    <w:p>
      <w:pPr>
        <w:numPr>
          <w:ilvl w:val="0"/>
          <w:numId w:val="1004"/>
        </w:numPr>
        <w:pStyle w:val="Compact"/>
      </w:pPr>
      <w:r>
        <w:t xml:space="preserve">Host "Geologist Training Academies" at Federal University of Rio de Janeiro (UFRJ) and Pontifical Catholic University (PUC-Rio), focusing on Rio-specific case studies.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outcomes directly benefiting Brazil Rio de Janeiro:</w:t>
      </w:r>
    </w:p>
    <w:p>
      <w:pPr>
        <w:numPr>
          <w:ilvl w:val="0"/>
          <w:numId w:val="1005"/>
        </w:numPr>
        <w:pStyle w:val="Compact"/>
      </w:pPr>
      <w:r>
        <w:rPr>
          <w:bCs/>
          <w:b/>
        </w:rPr>
        <w:t xml:space="preserve">Urban Hazard Atlas</w:t>
      </w:r>
      <w:r>
        <w:t xml:space="preserve">: A publicly accessible digital platform (web/mobile) with real-time landslide risk scores for 100% of Rio's urbanized areas by 2027, surpassing current municipal capabilities.</w:t>
      </w:r>
    </w:p>
    <w:p>
      <w:pPr>
        <w:numPr>
          <w:ilvl w:val="0"/>
          <w:numId w:val="1005"/>
        </w:numPr>
        <w:pStyle w:val="Compact"/>
      </w:pPr>
      <w:r>
        <w:rPr>
          <w:bCs/>
          <w:b/>
        </w:rPr>
        <w:t xml:space="preserve">Sustainable Resource Protocol</w:t>
      </w:r>
      <w:r>
        <w:t xml:space="preserve">: A groundwater management framework reducing contamination risks in the Guanabara Bay watershed – directly supporting Brazil's commitment to SDG 6 (Clean Water) and protecting the UNESCO-listed Rio de Janeiro Biosphere Reserve.</w:t>
      </w:r>
    </w:p>
    <w:p>
      <w:pPr>
        <w:numPr>
          <w:ilvl w:val="0"/>
          <w:numId w:val="1005"/>
        </w:numPr>
        <w:pStyle w:val="Compact"/>
      </w:pPr>
      <w:r>
        <w:rPr>
          <w:bCs/>
          <w:b/>
        </w:rPr>
        <w:t xml:space="preserve">Professional Development Pipeline</w:t>
      </w:r>
      <w:r>
        <w:t xml:space="preserve">: 15 certified</w:t>
      </w:r>
      <w:r>
        <w:t xml:space="preserve"> </w:t>
      </w:r>
      <w:r>
        <w:rPr>
          <w:iCs/>
          <w:i/>
        </w:rPr>
        <w:t xml:space="preserve">Geologist</w:t>
      </w:r>
      <w:r>
        <w:t xml:space="preserve">s equipped with Brazil-specific technical standards, addressing the National Council of Geology's (CNG) report indicating a 40% shortage in qualified personnel for urban projects.</w:t>
      </w:r>
    </w:p>
    <w:p>
      <w:pPr>
        <w:pStyle w:val="FirstParagraph"/>
      </w:pPr>
      <w:r>
        <w:t xml:space="preserve">The significance extends beyond Rio: findings will inform national policies for megacities facing similar geological challenges (e.g., São Paulo, Salvador), while contributing to the Global Earth Observing System (GEOSS) data repository. For Brazil, this represents a strategic investment in reducing climate vulnerability – landslides cause an estimated R$1.2 billion/year in damages across Rio state alone.</w:t>
      </w:r>
    </w:p>
    <w:bookmarkEnd w:id="28"/>
    <w:bookmarkStart w:id="29" w:name="timeline-and-budget-overview"/>
    <w:p>
      <w:pPr>
        <w:pStyle w:val="Heading2"/>
      </w:pPr>
      <w:r>
        <w:t xml:space="preserve">7. Timeline and Budget Overview</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Data Integration &amp; Fieldwork</w:t>
      </w:r>
    </w:p>
    <w:p>
      <w:pPr>
        <w:pStyle w:val="BodyText"/>
      </w:pPr>
      <w:r>
        <w:t xml:space="preserve">6 months</w:t>
      </w:r>
    </w:p>
    <w:p>
      <w:pPr>
        <w:pStyle w:val="BodyText"/>
      </w:pPr>
      <w:r>
        <w:t xml:space="preserve">$240,000</w:t>
      </w:r>
    </w:p>
    <w:p>
      <w:pPr>
        <w:pStyle w:val="BodyText"/>
      </w:pPr>
      <w:r>
        <w:t xml:space="preserve">Model Development &amp; Validation</w:t>
      </w:r>
    </w:p>
    <w:p>
      <w:pPr>
        <w:pStyle w:val="BodyText"/>
      </w:pPr>
      <w:r>
        <w:t xml:space="preserve">9 months</w:t>
      </w:r>
    </w:p>
    <w:p>
      <w:pPr>
        <w:pStyle w:val="BodyText"/>
      </w:pPr>
      <w:r>
        <w:t xml:space="preserve">$385,000</w:t>
      </w:r>
    </w:p>
    <w:p>
      <w:pPr>
        <w:pStyle w:val="BodyText"/>
      </w:pPr>
      <w:r>
        <w:t xml:space="preserve">Capacity Building &amp; Implementation</w:t>
      </w:r>
    </w:p>
    <w:p>
      <w:pPr>
        <w:pStyle w:val="BodyText"/>
      </w:pPr>
      <w:r>
        <w:t xml:space="preserve">9 months</w:t>
      </w:r>
    </w:p>
    <w:p>
      <w:pPr>
        <w:pStyle w:val="BodyText"/>
      </w:pPr>
      <w:r>
        <w:t xml:space="preserve">Total: $1,125,000 (24 months)</w:t>
      </w:r>
    </w:p>
    <w:bookmarkEnd w:id="29"/>
    <w:bookmarkStart w:id="30" w:name="conclusion"/>
    <w:p>
      <w:pPr>
        <w:pStyle w:val="Heading2"/>
      </w:pPr>
      <w:r>
        <w:t xml:space="preserve">8. Conclusion</w:t>
      </w:r>
    </w:p>
    <w:p>
      <w:pPr>
        <w:pStyle w:val="FirstParagraph"/>
      </w:pPr>
      <w:r>
        <w:t xml:space="preserve">This research proposal establishes the indispensable role of the modern</w:t>
      </w:r>
      <w:r>
        <w:t xml:space="preserve"> </w:t>
      </w:r>
      <w:r>
        <w:rPr>
          <w:iCs/>
          <w:i/>
        </w:rPr>
        <w:t xml:space="preserve">Geologist</w:t>
      </w:r>
      <w:r>
        <w:t xml:space="preserve"> </w:t>
      </w:r>
      <w:r>
        <w:t xml:space="preserve">in safeguarding Brazil Rio de Janeiro's future. By merging cutting-edge geospatial technologies with deep contextual understanding of Rio's geological heritage, we move beyond reactive hazard management toward proactive urban resilience. The project directly responds to Brazil's National Development Plan (2023-2026), which prioritizes "Territorial Integration and Sustainable Cities." Crucially, it positions Rio de Janeiro not merely as a recipient of geological research but as an innovation leader in tropical megacity geoscience. This initiative will deliver immediate public safety benefits while creating enduring capacity within Brazil's earth science community – ensuring the</w:t>
      </w:r>
      <w:r>
        <w:t xml:space="preserve"> </w:t>
      </w:r>
      <w:r>
        <w:rPr>
          <w:iCs/>
          <w:i/>
        </w:rPr>
        <w:t xml:space="preserve">Geologist</w:t>
      </w:r>
      <w:r>
        <w:t xml:space="preserve"> </w:t>
      </w:r>
      <w:r>
        <w:t xml:space="preserve">becomes central to Rio's governance structure for decades to come. We seek endorsement and partnership from Brazilian institutions including CNPq, CPRM, and the Municipality of Rio de Janeiro to transform this vision into reality.</w:t>
      </w:r>
    </w:p>
    <w:p>
      <w:pPr>
        <w:pStyle w:val="BodyText"/>
      </w:pPr>
      <w:r>
        <w:rPr>
          <w:bCs/>
          <w:b/>
        </w:rPr>
        <w:t xml:space="preserve">Total 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Geologist Research in Brazil Rio de Janeiro</dc:title>
  <dc:creator/>
  <dc:language>en</dc:language>
  <cp:keywords/>
  <dcterms:created xsi:type="dcterms:W3CDTF">2026-07-24T05:57:36Z</dcterms:created>
  <dcterms:modified xsi:type="dcterms:W3CDTF">2026-07-24T05:57:36Z</dcterms:modified>
</cp:coreProperties>
</file>

<file path=docProps/custom.xml><?xml version="1.0" encoding="utf-8"?>
<Properties xmlns="http://schemas.openxmlformats.org/officeDocument/2006/custom-properties" xmlns:vt="http://schemas.openxmlformats.org/officeDocument/2006/docPropsVTypes"/>
</file>