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Geoscientific</w:t>
      </w:r>
      <w:r>
        <w:t xml:space="preserve"> </w:t>
      </w:r>
      <w:r>
        <w:t xml:space="preserve">Analysis</w:t>
      </w:r>
      <w:r>
        <w:t xml:space="preserve"> </w:t>
      </w:r>
      <w:r>
        <w:t xml:space="preserve">of</w:t>
      </w:r>
      <w:r>
        <w:t xml:space="preserve"> </w:t>
      </w:r>
      <w:r>
        <w:t xml:space="preserve">Coastal</w:t>
      </w:r>
      <w:r>
        <w:t xml:space="preserve"> </w:t>
      </w:r>
      <w:r>
        <w:t xml:space="preserve">Dynamics</w:t>
      </w:r>
      <w:r>
        <w:t xml:space="preserve"> </w:t>
      </w:r>
      <w:r>
        <w:t xml:space="preserve">in</w:t>
      </w:r>
      <w:r>
        <w:t xml:space="preserve"> </w:t>
      </w:r>
      <w:r>
        <w:t xml:space="preserve">France</w:t>
      </w:r>
      <w:r>
        <w:t xml:space="preserve"> </w:t>
      </w:r>
      <w:r>
        <w:t xml:space="preserve">Marseille</w:t>
      </w:r>
    </w:p>
    <w:bookmarkStart w:id="28" w:name="Xb81dc4d56fa8d363f1f2d472ba83fba6d516551"/>
    <w:p>
      <w:pPr>
        <w:pStyle w:val="Heading1"/>
      </w:pPr>
      <w:r>
        <w:t xml:space="preserve">Research Proposal: Geoscientific Analysis of Coastal Dynamics in France Marseille</w:t>
      </w:r>
    </w:p>
    <w:bookmarkStart w:id="20" w:name="introduction-and-background"/>
    <w:p>
      <w:pPr>
        <w:pStyle w:val="Heading2"/>
      </w:pPr>
      <w:r>
        <w:t xml:space="preserve">1. Introduction and Background</w:t>
      </w:r>
    </w:p>
    <w:p>
      <w:pPr>
        <w:pStyle w:val="FirstParagraph"/>
      </w:pPr>
      <w:r>
        <w:t xml:space="preserve">The city of Marseille, France, stands at the confluence of profound geological complexity and urgent coastal vulnerability. As the oldest city in France and a major Mediterranean port, Marseille faces escalating threats from sea-level rise, coastal erosion, and extreme weather events amplified by climate change. This Research Proposal outlines a comprehensive geoscientific investigation led by an expert Geologist to address critical gaps in understanding the dynamic sedimentary systems along Marseille's 25-kilometer coastline. The proposed research directly responds to the French National Strategy for Adaptation to Climate Change (SNACC) and aligns with Marseille’s municipal climate action plan, "Marseille Cap Vers l'Énergie," which prioritizes coastal resilience. With over 1 million residents and critical infrastructure at risk—including the port of Marseille, Europe's largest Mediterranean commercial harbor—this project is not merely academic but a strategic imperative for France's urban coastal management.</w:t>
      </w:r>
    </w:p>
    <w:bookmarkEnd w:id="20"/>
    <w:bookmarkStart w:id="21" w:name="research-problem-statement"/>
    <w:p>
      <w:pPr>
        <w:pStyle w:val="Heading2"/>
      </w:pPr>
      <w:r>
        <w:t xml:space="preserve">2. Research Problem Statement</w:t>
      </w:r>
    </w:p>
    <w:p>
      <w:pPr>
        <w:pStyle w:val="FirstParagraph"/>
      </w:pPr>
      <w:r>
        <w:t xml:space="preserve">Despite Marseille’s geological significance as part of the Provence-Alpes-Côte d'Azur (PACA) region—a zone characterized by tectonic activity, limestone formations, and sedimentary basins—current coastal hazard assessments lack high-resolution geospatial data integrating historical stratigraphy with real-time monitoring. Existing models fail to account for localized geological variables such as karst systems beneath the city, fault lines in the Calanques National Park, and variable sediment transport patterns along Marseille’s unique rocky-shoreline morphology. This knowledge gap impedes effective risk management by regional authorities like the Direction Départementale des Territoires (DDT) of Bouches-du-Rhône. A dedicated Geologist with expertise in Mediterranean coastal geology is essential to bridge this divide and provide actionable insights for sustainable development in France Marseille.</w:t>
      </w:r>
    </w:p>
    <w:bookmarkEnd w:id="21"/>
    <w:bookmarkStart w:id="22" w:name="research-objectives"/>
    <w:p>
      <w:pPr>
        <w:pStyle w:val="Heading2"/>
      </w:pPr>
      <w:r>
        <w:t xml:space="preserve">3. Research Objectives</w:t>
      </w:r>
    </w:p>
    <w:p>
      <w:pPr>
        <w:pStyle w:val="FirstParagraph"/>
      </w:pPr>
      <w:r>
        <w:t xml:space="preserve">This proposal defines four interlinked objectives to be achieved over 36 months:</w:t>
      </w:r>
    </w:p>
    <w:p>
      <w:pPr>
        <w:numPr>
          <w:ilvl w:val="0"/>
          <w:numId w:val="1001"/>
        </w:numPr>
        <w:pStyle w:val="Compact"/>
      </w:pPr>
      <w:r>
        <w:rPr>
          <w:bCs/>
          <w:b/>
        </w:rPr>
        <w:t xml:space="preserve">Objective 1:</w:t>
      </w:r>
      <w:r>
        <w:t xml:space="preserve"> </w:t>
      </w:r>
      <w:r>
        <w:t xml:space="preserve">Map subsurface geological structures across Marseille’s coastal zone using integrated geophysical surveys (seismic reflection, ground-penetrating radar) and core sampling to identify erosion hotspots linked to bedrock composition.</w:t>
      </w:r>
    </w:p>
    <w:p>
      <w:pPr>
        <w:numPr>
          <w:ilvl w:val="0"/>
          <w:numId w:val="1001"/>
        </w:numPr>
        <w:pStyle w:val="Compact"/>
      </w:pPr>
      <w:r>
        <w:rPr>
          <w:bCs/>
          <w:b/>
        </w:rPr>
        <w:t xml:space="preserve">Objective 2:</w:t>
      </w:r>
      <w:r>
        <w:t xml:space="preserve"> </w:t>
      </w:r>
      <w:r>
        <w:t xml:space="preserve">Quantify sediment dynamics through drone-based LiDAR scanning and beach profile monitoring, correlating data with historical storm events since 1980 using archives from the French Geological Survey (BRGM).</w:t>
      </w:r>
    </w:p>
    <w:p>
      <w:pPr>
        <w:numPr>
          <w:ilvl w:val="0"/>
          <w:numId w:val="1001"/>
        </w:numPr>
        <w:pStyle w:val="Compact"/>
      </w:pPr>
      <w:r>
        <w:rPr>
          <w:bCs/>
          <w:b/>
        </w:rPr>
        <w:t xml:space="preserve">Objective 3:</w:t>
      </w:r>
      <w:r>
        <w:t xml:space="preserve"> </w:t>
      </w:r>
      <w:r>
        <w:t xml:space="preserve">Develop a predictive coastal vulnerability model incorporating climate projections (IPCC AR6 scenarios) and geological constraints for Marseille’s specific geomorphology.</w:t>
      </w:r>
    </w:p>
    <w:p>
      <w:pPr>
        <w:numPr>
          <w:ilvl w:val="0"/>
          <w:numId w:val="1001"/>
        </w:numPr>
        <w:pStyle w:val="Compact"/>
      </w:pPr>
      <w:r>
        <w:rPr>
          <w:bCs/>
          <w:b/>
        </w:rPr>
        <w:t xml:space="preserve">Objective 4:</w:t>
      </w:r>
      <w:r>
        <w:t xml:space="preserve"> </w:t>
      </w:r>
      <w:r>
        <w:t xml:space="preserve">Co-create adaptation strategies with city planners (Marseille Provence Métropole), port authorities, and the Calanques National Park Service to ensure scientific recommendations directly inform urban policy in France Marseille.</w:t>
      </w:r>
    </w:p>
    <w:bookmarkEnd w:id="22"/>
    <w:bookmarkStart w:id="23" w:name="methodology"/>
    <w:p>
      <w:pPr>
        <w:pStyle w:val="Heading2"/>
      </w:pPr>
      <w:r>
        <w:t xml:space="preserve">4. Methodology</w:t>
      </w:r>
    </w:p>
    <w:p>
      <w:pPr>
        <w:pStyle w:val="FirstParagraph"/>
      </w:pPr>
      <w:r>
        <w:t xml:space="preserve">The methodology employs a multidisciplinary approach combining fieldwork, remote sensing, and computational modeling:</w:t>
      </w:r>
    </w:p>
    <w:p>
      <w:pPr>
        <w:numPr>
          <w:ilvl w:val="0"/>
          <w:numId w:val="1002"/>
        </w:numPr>
        <w:pStyle w:val="Compact"/>
      </w:pPr>
      <w:r>
        <w:rPr>
          <w:bCs/>
          <w:b/>
        </w:rPr>
        <w:t xml:space="preserve">Phase 1 (Months 1-12):</w:t>
      </w:r>
      <w:r>
        <w:t xml:space="preserve"> </w:t>
      </w:r>
      <w:r>
        <w:t xml:space="preserve">Geological field campaigns at 30 strategic sites along Marseille’s coast to collect sediment cores and conduct geophysical surveys. Collaboration with the University of Aix-Marseille’s Geosciences Laboratory will provide access to its marine research vessel, the</w:t>
      </w:r>
      <w:r>
        <w:t xml:space="preserve"> </w:t>
      </w:r>
      <w:r>
        <w:rPr>
          <w:iCs/>
          <w:i/>
        </w:rPr>
        <w:t xml:space="preserve">Cabo de Gata</w:t>
      </w:r>
      <w:r>
        <w:t xml:space="preserve">, for offshore data collection.</w:t>
      </w:r>
    </w:p>
    <w:p>
      <w:pPr>
        <w:numPr>
          <w:ilvl w:val="0"/>
          <w:numId w:val="1002"/>
        </w:numPr>
        <w:pStyle w:val="Compact"/>
      </w:pPr>
      <w:r>
        <w:rPr>
          <w:bCs/>
          <w:b/>
        </w:rPr>
        <w:t xml:space="preserve">Phase 2 (Months 13-24):</w:t>
      </w:r>
      <w:r>
        <w:t xml:space="preserve"> </w:t>
      </w:r>
      <w:r>
        <w:t xml:space="preserve">Integration of data into a GIS-based spatiotemporal model using Python and ArcGIS. Machine learning algorithms will analyze sediment transport patterns against meteorological datasets from Météo-France.</w:t>
      </w:r>
    </w:p>
    <w:p>
      <w:pPr>
        <w:numPr>
          <w:ilvl w:val="0"/>
          <w:numId w:val="1002"/>
        </w:numPr>
        <w:pStyle w:val="Compact"/>
      </w:pPr>
      <w:r>
        <w:rPr>
          <w:bCs/>
          <w:b/>
        </w:rPr>
        <w:t xml:space="preserve">Phase 3 (Months 25-36):</w:t>
      </w:r>
      <w:r>
        <w:t xml:space="preserve"> </w:t>
      </w:r>
      <w:r>
        <w:t xml:space="preserve">Validation through workshops with stakeholders, including the French Ministry of Ecological Transition and the Mediterranean Coastal Observatory (MCO). The final output will be a public digital atlas of coastal vulnerability for France Marseille.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transformative outcomes for coastal management in France Marseille:</w:t>
      </w:r>
    </w:p>
    <w:p>
      <w:pPr>
        <w:numPr>
          <w:ilvl w:val="0"/>
          <w:numId w:val="1003"/>
        </w:numPr>
        <w:pStyle w:val="Compact"/>
      </w:pPr>
      <w:r>
        <w:t xml:space="preserve">A high-resolution geological map of the Mediterranean coastline, filling a critical void in BRGM’s regional datasets.</w:t>
      </w:r>
    </w:p>
    <w:p>
      <w:pPr>
        <w:numPr>
          <w:ilvl w:val="0"/>
          <w:numId w:val="1003"/>
        </w:numPr>
        <w:pStyle w:val="Compact"/>
      </w:pPr>
      <w:r>
        <w:t xml:space="preserve">A predictive model that reduces uncertainty in erosion projections by 35% (validated against historical data from Marseille’s 2018 storm surge event).</w:t>
      </w:r>
    </w:p>
    <w:p>
      <w:pPr>
        <w:numPr>
          <w:ilvl w:val="0"/>
          <w:numId w:val="1003"/>
        </w:numPr>
        <w:pStyle w:val="Compact"/>
      </w:pPr>
      <w:r>
        <w:t xml:space="preserve">Policy-ready adaptation protocols for infrastructure projects (e.g., port expansions, housing developments) that minimize geological risks.</w:t>
      </w:r>
    </w:p>
    <w:p>
      <w:pPr>
        <w:numPr>
          <w:ilvl w:val="0"/>
          <w:numId w:val="1003"/>
        </w:numPr>
        <w:pStyle w:val="Compact"/>
      </w:pPr>
      <w:r>
        <w:t xml:space="preserve">Training of three early-career geologists through fieldwork in France Marseille, enhancing local expertise.</w:t>
      </w:r>
    </w:p>
    <w:p>
      <w:pPr>
        <w:pStyle w:val="FirstParagraph"/>
      </w:pPr>
      <w:r>
        <w:t xml:space="preserve">The significance extends beyond municipal boundaries: findings will directly inform the European Union’s "Coastal Cities Adaptation Strategy" and provide a replicable framework for Mediterranean coastal cities facing similar challenges. For the Geologist leading this work, it represents a rare opportunity to apply cutting-edge geoscientific methodologies to an urban setting of national importance, positioning France Marseille as a global leader in climate-resilient coastal planning.</w:t>
      </w:r>
    </w:p>
    <w:bookmarkEnd w:id="24"/>
    <w:bookmarkStart w:id="25" w:name="timeline-and-work-plan"/>
    <w:p>
      <w:pPr>
        <w:pStyle w:val="Heading2"/>
      </w:pPr>
      <w:r>
        <w:t xml:space="preserve">6.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stakeholder engagement, field survey design (Marseille coastal zones)</w:t>
            </w:r>
          </w:p>
        </w:tc>
        <w:tc>
          <w:tcPr/>
          <w:p>
            <w:pPr>
              <w:pStyle w:val="Compact"/>
              <w:jc w:val="left"/>
            </w:pPr>
            <w:r>
              <w:t xml:space="preserve">Stakeholder agreement document; Survey protocol approved by DDT Bouches-du-Rhône</w:t>
            </w:r>
          </w:p>
        </w:tc>
      </w:tr>
      <w:tr>
        <w:tc>
          <w:tcPr/>
          <w:p>
            <w:pPr>
              <w:pStyle w:val="Compact"/>
              <w:jc w:val="left"/>
            </w:pPr>
            <w:r>
              <w:t xml:space="preserve">Months 7-18</w:t>
            </w:r>
          </w:p>
        </w:tc>
        <w:tc>
          <w:tcPr/>
          <w:p>
            <w:pPr>
              <w:pStyle w:val="Compact"/>
              <w:jc w:val="left"/>
            </w:pPr>
            <w:r>
              <w:t xml:space="preserve">Field data collection (sediment cores, geophysical surveys), preliminary GIS mapping</w:t>
            </w:r>
          </w:p>
        </w:tc>
        <w:tc>
          <w:tcPr/>
          <w:p>
            <w:pPr>
              <w:pStyle w:val="Compact"/>
              <w:jc w:val="left"/>
            </w:pPr>
            <w:r>
              <w:t xml:space="preserve">Interim geological report; Draft vulnerability map for Marseille’s Calanques sector</w:t>
            </w:r>
          </w:p>
        </w:tc>
      </w:tr>
      <w:tr>
        <w:tc>
          <w:tcPr/>
          <w:p>
            <w:pPr>
              <w:pStyle w:val="Compact"/>
              <w:jc w:val="left"/>
            </w:pPr>
            <w:r>
              <w:t xml:space="preserve">Months 19-30</w:t>
            </w:r>
          </w:p>
        </w:tc>
        <w:tc>
          <w:tcPr/>
          <w:p>
            <w:pPr>
              <w:pStyle w:val="Compact"/>
              <w:jc w:val="left"/>
            </w:pPr>
            <w:r>
              <w:t xml:space="preserve">Data integration, model development, stakeholder workshops (Marseille Provence Métropole)</w:t>
            </w:r>
          </w:p>
        </w:tc>
        <w:tc>
          <w:tcPr/>
          <w:p>
            <w:pPr>
              <w:pStyle w:val="Compact"/>
              <w:jc w:val="left"/>
            </w:pPr>
            <w:r>
              <w:t xml:space="preserve">Final predictive model; Adaptation strategy blueprint for port authorities</w:t>
            </w:r>
          </w:p>
        </w:tc>
      </w:tr>
      <w:tr>
        <w:tc>
          <w:tcPr/>
          <w:p>
            <w:pPr>
              <w:pStyle w:val="Compact"/>
              <w:jc w:val="left"/>
            </w:pPr>
            <w:r>
              <w:t xml:space="preserve">Months 31-36</w:t>
            </w:r>
          </w:p>
        </w:tc>
        <w:tc>
          <w:tcPr/>
          <w:p>
            <w:pPr>
              <w:pStyle w:val="Compact"/>
              <w:jc w:val="left"/>
            </w:pPr>
            <w:r>
              <w:t xml:space="preserve">Policy validation, digital atlas publication, knowledge transfer workshops</w:t>
            </w:r>
          </w:p>
        </w:tc>
        <w:tc>
          <w:tcPr/>
          <w:p>
            <w:pPr>
              <w:pStyle w:val="Compact"/>
              <w:jc w:val="left"/>
            </w:pPr>
            <w:r>
              <w:t xml:space="preserve">Published coastal atlas; Training report for local geologists</w:t>
            </w:r>
          </w:p>
        </w:tc>
      </w:tr>
    </w:tbl>
    <w:bookmarkEnd w:id="25"/>
    <w:bookmarkStart w:id="26" w:name="conclusion"/>
    <w:p>
      <w:pPr>
        <w:pStyle w:val="Heading2"/>
      </w:pPr>
      <w:r>
        <w:t xml:space="preserve">7. Conclusion</w:t>
      </w:r>
    </w:p>
    <w:p>
      <w:pPr>
        <w:pStyle w:val="FirstParagraph"/>
      </w:pPr>
      <w:r>
        <w:t xml:space="preserve">This Research Proposal establishes a critical foundation for safeguarding France Marseille against accelerating coastal hazards through rigorous geological science. By centering the expertise of a dedicated Geologist within Marseille’s unique urban-geological context, the project transcends traditional academic research to deliver tangible societal benefits. The findings will empower French authorities to make evidence-based decisions that protect cultural heritage sites (such as the ancient Phocaean Quarter), economic assets, and 200,000 residents living in high-risk zones. Moreover, this initiative strengthens France’s international standing in climate resilience—particularly within the Mediterranean region where coastal populations are projected to increase by 15% by 2040 (UN-Habitat). We urgently seek funding from the French National Research Agency (ANR) and partnerships with regional bodies to launch this pivotal study. The Geologist appointed will not only advance scientific understanding but become a cornerstone of Marseille’s climate adaptation legacy, proving that in France Marseille, geology is not merely the foundation of the city—it is its blueprint for survival.</w:t>
      </w:r>
    </w:p>
    <w:bookmarkEnd w:id="26"/>
    <w:bookmarkStart w:id="27" w:name="references-illustrative"/>
    <w:p>
      <w:pPr>
        <w:pStyle w:val="Heading2"/>
      </w:pPr>
      <w:r>
        <w:t xml:space="preserve">8. References (Illustrative)</w:t>
      </w:r>
    </w:p>
    <w:p>
      <w:pPr>
        <w:numPr>
          <w:ilvl w:val="0"/>
          <w:numId w:val="1004"/>
        </w:numPr>
        <w:pStyle w:val="Compact"/>
      </w:pPr>
      <w:r>
        <w:t xml:space="preserve">BRGM (2023). *Coastal Vulnerability Assessment: Provence-Alpes-Côte d'Azur*. Orléans: French Geological Survey.</w:t>
      </w:r>
    </w:p>
    <w:p>
      <w:pPr>
        <w:numPr>
          <w:ilvl w:val="0"/>
          <w:numId w:val="1004"/>
        </w:numPr>
        <w:pStyle w:val="Compact"/>
      </w:pPr>
      <w:r>
        <w:t xml:space="preserve">Marseille Provence Métropole. (2021). *Climate Action Plan 2035*. Marseille City Council.</w:t>
      </w:r>
    </w:p>
    <w:p>
      <w:pPr>
        <w:numPr>
          <w:ilvl w:val="0"/>
          <w:numId w:val="1004"/>
        </w:numPr>
        <w:pStyle w:val="Compact"/>
      </w:pPr>
      <w:r>
        <w:t xml:space="preserve">IPCC (2023). *AR6 Synthesis Report: Climate Change 2023*. Geneva: IPCC.</w:t>
      </w:r>
    </w:p>
    <w:p>
      <w:pPr>
        <w:numPr>
          <w:ilvl w:val="0"/>
          <w:numId w:val="1004"/>
        </w:numPr>
        <w:pStyle w:val="Compact"/>
      </w:pPr>
      <w:r>
        <w:t xml:space="preserve">Panayotopoulos, Y. et al. (2021). "Karst Aquifers and Coastal Erosion in Marseille." *Journal of Mediterranean Geography*, 14(2), pp. 78–95.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Geoscientific Analysis of Coastal Dynamics in France Marseille</dc:title>
  <dc:creator/>
  <dc:language>en</dc:language>
  <cp:keywords/>
  <dcterms:created xsi:type="dcterms:W3CDTF">2026-07-23T06:29:19Z</dcterms:created>
  <dcterms:modified xsi:type="dcterms:W3CDTF">2026-07-23T06:29:19Z</dcterms:modified>
</cp:coreProperties>
</file>

<file path=docProps/custom.xml><?xml version="1.0" encoding="utf-8"?>
<Properties xmlns="http://schemas.openxmlformats.org/officeDocument/2006/custom-properties" xmlns:vt="http://schemas.openxmlformats.org/officeDocument/2006/docPropsVTypes"/>
</file>