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Geologist-Led</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30" w:name="Xd8115b6cb19b6549dc0fdd48a4935d68e38b39a"/>
    <w:p>
      <w:pPr>
        <w:pStyle w:val="Heading1"/>
      </w:pPr>
      <w:r>
        <w:t xml:space="preserve">Research Proposal: Integrated Geological Hazard Assessment and Resource Management Framework for Jakarta, Indonesia</w:t>
      </w:r>
    </w:p>
    <w:bookmarkStart w:id="20" w:name="abstract"/>
    <w:p>
      <w:pPr>
        <w:pStyle w:val="Heading2"/>
      </w:pPr>
      <w:r>
        <w:t xml:space="preserve">Abstract</w:t>
      </w:r>
    </w:p>
    <w:p>
      <w:pPr>
        <w:pStyle w:val="FirstParagraph"/>
      </w:pPr>
      <w:r>
        <w:t xml:space="preserve">This research proposal outlines a comprehensive study to address critical geological challenges facing Jakarta, the capital city of Indonesia. As one of the world's fastest-sinking megacities, Jakarta experiences severe land subsidence exceeding 25 cm annually in some areas due to excessive groundwater extraction and urban development. This project will deploy a multidisciplinary team of</w:t>
      </w:r>
      <w:r>
        <w:t xml:space="preserve"> </w:t>
      </w:r>
      <w:r>
        <w:rPr>
          <w:bCs/>
          <w:b/>
        </w:rPr>
        <w:t xml:space="preserve">Geologist</w:t>
      </w:r>
      <w:r>
        <w:t xml:space="preserve">s specializing in sedimentology, hydrogeology, and geohazard mapping to develop an actionable geological framework for sustainable urban planning. The research directly responds to Jakarta's urgent need for evidence-based decision-making, aligning with Indonesia's national development priorities and international climate resilience commitments. The proposed work will produce a geospatial database, subsidence risk maps, and resource management protocols specifically tailored for Jakarta's unique geological context.</w:t>
      </w:r>
    </w:p>
    <w:bookmarkEnd w:id="20"/>
    <w:bookmarkStart w:id="21" w:name="X7377bba9101b2defd9dfbeac60c297473a45fbf"/>
    <w:p>
      <w:pPr>
        <w:pStyle w:val="Heading2"/>
      </w:pPr>
      <w:r>
        <w:t xml:space="preserve">1. Introduction: The Critical Geoscience Imperative in Indonesia Jakarta</w:t>
      </w:r>
    </w:p>
    <w:p>
      <w:pPr>
        <w:pStyle w:val="FirstParagraph"/>
      </w:pPr>
      <w:r>
        <w:t xml:space="preserve">Indonesia Jakarta represents a city at the precipice of a geological crisis. With over 10 million residents, it is sinking at rates among the highest globally, threatening infrastructure, water security, and public safety. Current urban management strategies lack robust geological foundations, leading to costly failures in drainage systems (e.g., recurrent flooding during monsoon seasons), collapsing buildings on unstable alluvial deposits, and accelerating coastal erosion along Java's northern coast. A</w:t>
      </w:r>
      <w:r>
        <w:t xml:space="preserve"> </w:t>
      </w:r>
      <w:r>
        <w:rPr>
          <w:bCs/>
          <w:b/>
        </w:rPr>
        <w:t xml:space="preserve">Geologist</w:t>
      </w:r>
      <w:r>
        <w:t xml:space="preserve"> </w:t>
      </w:r>
      <w:r>
        <w:t xml:space="preserve">must be central to Jakarta's recovery strategy, as the city's vulnerability stems fundamentally from its geological setting—composed of unconsolidated sediments overlying a tectonically active region near the Sunda Trench. This research proposes a systematic investigation to transform Jakarta's relationship with its underlying geology, moving beyond reactive measures toward proactive geological governance.</w:t>
      </w:r>
    </w:p>
    <w:bookmarkEnd w:id="21"/>
    <w:bookmarkStart w:id="22" w:name="problem-statement"/>
    <w:p>
      <w:pPr>
        <w:pStyle w:val="Heading2"/>
      </w:pPr>
      <w:r>
        <w:t xml:space="preserve">2. Problem Statement</w:t>
      </w:r>
    </w:p>
    <w:p>
      <w:pPr>
        <w:pStyle w:val="FirstParagraph"/>
      </w:pPr>
      <w:r>
        <w:t xml:space="preserve">Existing urban planning in Jakarta fails to integrate high-resolution geological data into decision-making processes. Key gaps include:</w:t>
      </w:r>
    </w:p>
    <w:p>
      <w:pPr>
        <w:numPr>
          <w:ilvl w:val="0"/>
          <w:numId w:val="1001"/>
        </w:numPr>
        <w:pStyle w:val="Compact"/>
      </w:pPr>
      <w:r>
        <w:t xml:space="preserve">Inadequate subsidence monitoring networks that don't correlate with groundwater extraction patterns across Jakarta's 50+ districts.</w:t>
      </w:r>
    </w:p>
    <w:p>
      <w:pPr>
        <w:numPr>
          <w:ilvl w:val="0"/>
          <w:numId w:val="1001"/>
        </w:numPr>
        <w:pStyle w:val="Compact"/>
      </w:pPr>
      <w:r>
        <w:t xml:space="preserve">Lack of detailed soil mechanics data for critical infrastructure (e.g., airports, hospitals, major roads) built on liquefaction-prone zones.</w:t>
      </w:r>
    </w:p>
    <w:p>
      <w:pPr>
        <w:numPr>
          <w:ilvl w:val="0"/>
          <w:numId w:val="1001"/>
        </w:numPr>
        <w:pStyle w:val="Compact"/>
      </w:pPr>
      <w:r>
        <w:t xml:space="preserve">Minimal geological input in Indonesia's National Master Plan (RTRWN), despite Jakarta’s status as the political and economic heart of the nation.</w:t>
      </w:r>
    </w:p>
    <w:p>
      <w:pPr>
        <w:pStyle w:val="FirstParagraph"/>
      </w:pPr>
      <w:r>
        <w:t xml:space="preserve">This oversight directly contributes to Jakarta's escalating disaster risks. For instance, the 2020 floods—attributed partly to subsidence-induced drainage failure—caused $1.5 billion in damages and displaced 36,000 people. A systematic</w:t>
      </w:r>
      <w:r>
        <w:t xml:space="preserve"> </w:t>
      </w:r>
      <w:r>
        <w:rPr>
          <w:bCs/>
          <w:b/>
        </w:rPr>
        <w:t xml:space="preserve">Geologist</w:t>
      </w:r>
      <w:r>
        <w:t xml:space="preserve">-led assessment is not merely academic but a necessity for Indonesia's economic stability and urban resilience.</w:t>
      </w:r>
    </w:p>
    <w:bookmarkEnd w:id="22"/>
    <w:bookmarkStart w:id="23" w:name="research-objectives"/>
    <w:p>
      <w:pPr>
        <w:pStyle w:val="Heading2"/>
      </w:pPr>
      <w:r>
        <w:t xml:space="preserve">3. Research Objectives</w:t>
      </w:r>
    </w:p>
    <w:p>
      <w:pPr>
        <w:numPr>
          <w:ilvl w:val="0"/>
          <w:numId w:val="1002"/>
        </w:numPr>
        <w:pStyle w:val="Compact"/>
      </w:pPr>
      <w:r>
        <w:rPr>
          <w:bCs/>
          <w:b/>
        </w:rPr>
        <w:t xml:space="preserve">Quantify Subsidence Dynamics:</w:t>
      </w:r>
      <w:r>
        <w:t xml:space="preserve"> </w:t>
      </w:r>
      <w:r>
        <w:t xml:space="preserve">Map subsidence rates across Jakarta using InSAR satellite data, ground-based GPS, and borehole stratigraphy to correlate with groundwater usage patterns (Year 1).</w:t>
      </w:r>
    </w:p>
    <w:p>
      <w:pPr>
        <w:numPr>
          <w:ilvl w:val="0"/>
          <w:numId w:val="1002"/>
        </w:numPr>
        <w:pStyle w:val="Compact"/>
      </w:pPr>
      <w:r>
        <w:rPr>
          <w:bCs/>
          <w:b/>
        </w:rPr>
        <w:t xml:space="preserve">Evaluate Soil-Structure Interactions:</w:t>
      </w:r>
      <w:r>
        <w:t xml:space="preserve"> </w:t>
      </w:r>
      <w:r>
        <w:t xml:space="preserve">Conduct site-specific geotechnical investigations for 50 priority infrastructure projects to assess liquefaction potential and foundation stability (Year 2).</w:t>
      </w:r>
    </w:p>
    <w:p>
      <w:pPr>
        <w:numPr>
          <w:ilvl w:val="0"/>
          <w:numId w:val="1002"/>
        </w:numPr>
        <w:pStyle w:val="Compact"/>
      </w:pPr>
      <w:r>
        <w:rPr>
          <w:bCs/>
          <w:b/>
        </w:rPr>
        <w:t xml:space="preserve">Develop a Geological Decision-Support System:</w:t>
      </w:r>
      <w:r>
        <w:t xml:space="preserve"> </w:t>
      </w:r>
      <w:r>
        <w:t xml:space="preserve">Create an open-access GIS platform integrating geological, hydrological, and urban growth data for Jakarta's municipal authorities (Year 3).</w:t>
      </w:r>
    </w:p>
    <w:p>
      <w:pPr>
        <w:numPr>
          <w:ilvl w:val="0"/>
          <w:numId w:val="1002"/>
        </w:numPr>
        <w:pStyle w:val="Compact"/>
      </w:pPr>
      <w:r>
        <w:rPr>
          <w:bCs/>
          <w:b/>
        </w:rPr>
        <w:t xml:space="preserve">Formulate Policy Recommendations:</w:t>
      </w:r>
      <w:r>
        <w:t xml:space="preserve"> </w:t>
      </w:r>
      <w:r>
        <w:t xml:space="preserve">Collaborate with the Ministry of Public Works and Housing (KemenPUPR) to draft Indonesia-specific guidelines for geologically informed development in Jakarta.</w:t>
      </w:r>
    </w:p>
    <w:bookmarkEnd w:id="23"/>
    <w:bookmarkStart w:id="24" w:name="methodology-a-geologist-driven-framework"/>
    <w:p>
      <w:pPr>
        <w:pStyle w:val="Heading2"/>
      </w:pPr>
      <w:r>
        <w:t xml:space="preserve">4. Methodology: A Geologist-Driven Framework</w:t>
      </w:r>
    </w:p>
    <w:p>
      <w:pPr>
        <w:pStyle w:val="FirstParagraph"/>
      </w:pPr>
      <w:r>
        <w:t xml:space="preserve">This project adopts a three-phase approach rooted in field-based geological science:</w:t>
      </w:r>
    </w:p>
    <w:p>
      <w:pPr>
        <w:numPr>
          <w:ilvl w:val="0"/>
          <w:numId w:val="1003"/>
        </w:numPr>
        <w:pStyle w:val="Compact"/>
      </w:pPr>
      <w:r>
        <w:rPr>
          <w:bCs/>
          <w:b/>
        </w:rPr>
        <w:t xml:space="preserve">Phase 1 (Fieldwork &amp; Data Synthesis):</w:t>
      </w:r>
      <w:r>
        <w:t xml:space="preserve"> </w:t>
      </w:r>
      <w:r>
        <w:t xml:space="preserve">Deploy 100+ shallow boreholes across Jakarta’s sedimentary basins to collect core samples for grain-size analysis, organic content testing, and historical subsidence markers. Collaborate with Indonesian geological survey agencies (Puslitbang Geologi) to integrate decades of existing data.</w:t>
      </w:r>
    </w:p>
    <w:p>
      <w:pPr>
        <w:numPr>
          <w:ilvl w:val="0"/>
          <w:numId w:val="1003"/>
        </w:numPr>
        <w:pStyle w:val="Compact"/>
      </w:pPr>
      <w:r>
        <w:rPr>
          <w:bCs/>
          <w:b/>
        </w:rPr>
        <w:t xml:space="preserve">Phase 2 (Laboratory Analysis &amp; Modeling):</w:t>
      </w:r>
      <w:r>
        <w:t xml:space="preserve"> </w:t>
      </w:r>
      <w:r>
        <w:t xml:space="preserve">Use advanced techniques like XRD and micro-CT scanning to assess soil compressibility. Develop machine learning models correlating groundwater extraction rates with subsidence patterns using Jakarta's historical water utility records.</w:t>
      </w:r>
    </w:p>
    <w:p>
      <w:pPr>
        <w:numPr>
          <w:ilvl w:val="0"/>
          <w:numId w:val="1003"/>
        </w:numPr>
        <w:pStyle w:val="Compact"/>
      </w:pPr>
      <w:r>
        <w:rPr>
          <w:bCs/>
          <w:b/>
        </w:rPr>
        <w:t xml:space="preserve">Phase 3 (Stakeholder Co-Design &amp; Implementation):</w:t>
      </w:r>
      <w:r>
        <w:t xml:space="preserve"> </w:t>
      </w:r>
      <w:r>
        <w:t xml:space="preserve">Partner with Jakarta's DKI Provincial Government, BPBD (Disaster Management Agency), and universities (e.g., Institut Teknologi Bandung) to validate findings and co-develop training modules for local</w:t>
      </w:r>
      <w:r>
        <w:t xml:space="preserve"> </w:t>
      </w:r>
      <w:r>
        <w:rPr>
          <w:bCs/>
          <w:b/>
        </w:rPr>
        <w:t xml:space="preserve">Geologist</w:t>
      </w:r>
      <w:r>
        <w:t xml:space="preserve">s in municipal planning departments.</w:t>
      </w:r>
    </w:p>
    <w:bookmarkEnd w:id="24"/>
    <w:bookmarkStart w:id="25" w:name="significance-for-indonesia-jakarta"/>
    <w:p>
      <w:pPr>
        <w:pStyle w:val="Heading2"/>
      </w:pPr>
      <w:r>
        <w:t xml:space="preserve">5. Significance for Indonesia Jakarta</w:t>
      </w:r>
    </w:p>
    <w:p>
      <w:pPr>
        <w:pStyle w:val="FirstParagraph"/>
      </w:pPr>
      <w:r>
        <w:t xml:space="preserve">The outcomes of this research will directly serve the needs of Indonesia's most populous urban center:</w:t>
      </w:r>
    </w:p>
    <w:p>
      <w:pPr>
        <w:numPr>
          <w:ilvl w:val="0"/>
          <w:numId w:val="1004"/>
        </w:numPr>
        <w:pStyle w:val="Compact"/>
      </w:pPr>
      <w:r>
        <w:rPr>
          <w:bCs/>
          <w:b/>
        </w:rPr>
        <w:t xml:space="preserve">Infrastructure Resilience:</w:t>
      </w:r>
      <w:r>
        <w:t xml:space="preserve"> </w:t>
      </w:r>
      <w:r>
        <w:t xml:space="preserve">Prevent $10 billion in annual infrastructure damage by directing construction away from high-risk geological zones.</w:t>
      </w:r>
    </w:p>
    <w:p>
      <w:pPr>
        <w:numPr>
          <w:ilvl w:val="0"/>
          <w:numId w:val="1004"/>
        </w:numPr>
        <w:pStyle w:val="Compact"/>
      </w:pPr>
      <w:r>
        <w:rPr>
          <w:bCs/>
          <w:b/>
        </w:rPr>
        <w:t xml:space="preserve">Sustainable Water Management:</w:t>
      </w:r>
      <w:r>
        <w:t xml:space="preserve"> </w:t>
      </w:r>
      <w:r>
        <w:t xml:space="preserve">Enable targeted groundwater regulation policies (e.g., mandating rainwater harvesting in subsidence hotspots) based on geological data, reducing Jakarta's reliance on aquifer depletion.</w:t>
      </w:r>
    </w:p>
    <w:p>
      <w:pPr>
        <w:numPr>
          <w:ilvl w:val="0"/>
          <w:numId w:val="1004"/>
        </w:numPr>
        <w:pStyle w:val="Compact"/>
      </w:pPr>
      <w:r>
        <w:rPr>
          <w:bCs/>
          <w:b/>
        </w:rPr>
        <w:t xml:space="preserve">National Leadership:</w:t>
      </w:r>
      <w:r>
        <w:t xml:space="preserve"> </w:t>
      </w:r>
      <w:r>
        <w:t xml:space="preserve">Position Indonesia as a global leader in geoscience-driven urban resilience, aligning with the UN Sustainable Development Goals (SDG 11.5: "Reduce disaster risk"). The proposed framework can be adapted for other Indonesian cities facing similar challenges (e.g., Semarang, Surabaya).</w:t>
      </w:r>
    </w:p>
    <w:p>
      <w:pPr>
        <w:numPr>
          <w:ilvl w:val="0"/>
          <w:numId w:val="1004"/>
        </w:numPr>
        <w:pStyle w:val="Compact"/>
      </w:pPr>
      <w:r>
        <w:rPr>
          <w:bCs/>
          <w:b/>
        </w:rPr>
        <w:t xml:space="preserve">Capacity Building:</w:t>
      </w:r>
      <w:r>
        <w:t xml:space="preserve"> </w:t>
      </w:r>
      <w:r>
        <w:t xml:space="preserve">Train 20+ local</w:t>
      </w:r>
      <w:r>
        <w:t xml:space="preserve"> </w:t>
      </w:r>
      <w:r>
        <w:rPr>
          <w:bCs/>
          <w:b/>
        </w:rPr>
        <w:t xml:space="preserve">Geologist</w:t>
      </w:r>
      <w:r>
        <w:t xml:space="preserve">s through workshops on urban geotechnics, ensuring long-term institutional capability within Jakarta's planning ecosystem.</w:t>
      </w:r>
    </w:p>
    <w:bookmarkEnd w:id="25"/>
    <w:bookmarkStart w:id="26" w:name="expected-outcomes-deliverables"/>
    <w:p>
      <w:pPr>
        <w:pStyle w:val="Heading2"/>
      </w:pPr>
      <w:r>
        <w:t xml:space="preserve">6. Expected Outcomes &amp; Deliverables</w:t>
      </w:r>
    </w:p>
    <w:p>
      <w:pPr>
        <w:numPr>
          <w:ilvl w:val="0"/>
          <w:numId w:val="1005"/>
        </w:numPr>
        <w:pStyle w:val="Compact"/>
      </w:pPr>
      <w:r>
        <w:t xml:space="preserve">A publicly accessible Geological Risk Atlas of Jakarta (interactive web platform with downloadable GIS layers).</w:t>
      </w:r>
    </w:p>
    <w:p>
      <w:pPr>
        <w:numPr>
          <w:ilvl w:val="0"/>
          <w:numId w:val="1005"/>
        </w:numPr>
        <w:pStyle w:val="Compact"/>
      </w:pPr>
      <w:r>
        <w:t xml:space="preserve">Technical guidelines for "Geologically Sensitive Urban Development" endorsed by Indonesia's Ministry of Environment and Forestry.</w:t>
      </w:r>
    </w:p>
    <w:p>
      <w:pPr>
        <w:numPr>
          <w:ilvl w:val="0"/>
          <w:numId w:val="1005"/>
        </w:numPr>
        <w:pStyle w:val="Compact"/>
      </w:pPr>
      <w:r>
        <w:t xml:space="preserve">Peer-reviewed publications in journals like *Journal of Geotechnical Engineering* and *Natural Hazards*.</w:t>
      </w:r>
    </w:p>
    <w:p>
      <w:pPr>
        <w:numPr>
          <w:ilvl w:val="0"/>
          <w:numId w:val="1005"/>
        </w:numPr>
        <w:pStyle w:val="Compact"/>
      </w:pPr>
      <w:r>
        <w:t xml:space="preserve">A policy brief presented to the Indonesian Parliament (DPR RI) on geological aspects of Jakarta’s relocation plan (Nusantara Capital City).</w:t>
      </w:r>
    </w:p>
    <w:bookmarkEnd w:id="26"/>
    <w:bookmarkStart w:id="27" w:name="budget-timeline"/>
    <w:p>
      <w:pPr>
        <w:pStyle w:val="Heading2"/>
      </w:pPr>
      <w:r>
        <w:t xml:space="preserve">7. Budget &amp; Timeline</w:t>
      </w:r>
    </w:p>
    <w:p>
      <w:pPr>
        <w:pStyle w:val="FirstParagraph"/>
      </w:pPr>
      <w:r>
        <w:t xml:space="preserve">With a total budget request of IDR 15.8 billion (~$1.05 million USD), the three-year project allocates resources as follows:</w:t>
      </w:r>
    </w:p>
    <w:p>
      <w:pPr>
        <w:numPr>
          <w:ilvl w:val="0"/>
          <w:numId w:val="1006"/>
        </w:numPr>
        <w:pStyle w:val="Compact"/>
      </w:pPr>
      <w:r>
        <w:t xml:space="preserve">Year 1: Geological fieldwork, core analysis (45%)</w:t>
      </w:r>
    </w:p>
    <w:p>
      <w:pPr>
        <w:numPr>
          <w:ilvl w:val="0"/>
          <w:numId w:val="1006"/>
        </w:numPr>
        <w:pStyle w:val="Compact"/>
      </w:pPr>
      <w:r>
        <w:t xml:space="preserve">Year 2: Modeling, stakeholder workshops (35%)</w:t>
      </w:r>
    </w:p>
    <w:p>
      <w:pPr>
        <w:numPr>
          <w:ilvl w:val="0"/>
          <w:numId w:val="1006"/>
        </w:numPr>
        <w:pStyle w:val="Compact"/>
      </w:pPr>
      <w:r>
        <w:t xml:space="preserve">Year 3: Policy integration, capacity building (20%)</w:t>
      </w:r>
    </w:p>
    <w:bookmarkEnd w:id="27"/>
    <w:bookmarkStart w:id="28" w:name="X8247a7c6c19c87d8c672f11b89b6ef4acd8b58f"/>
    <w:p>
      <w:pPr>
        <w:pStyle w:val="Heading2"/>
      </w:pPr>
      <w:r>
        <w:t xml:space="preserve">8. Conclusion: A Geological Foundation for Jakarta's Future</w:t>
      </w:r>
    </w:p>
    <w:p>
      <w:pPr>
        <w:pStyle w:val="FirstParagraph"/>
      </w:pPr>
      <w:r>
        <w:t xml:space="preserve">The survival and prosperity of Indonesia Jakarta demands more than engineering solutions—it requires a profound understanding of its geological reality. This research proposal positions the</w:t>
      </w:r>
      <w:r>
        <w:t xml:space="preserve"> </w:t>
      </w:r>
      <w:r>
        <w:rPr>
          <w:bCs/>
          <w:b/>
        </w:rPr>
        <w:t xml:space="preserve">Geologist</w:t>
      </w:r>
      <w:r>
        <w:t xml:space="preserve"> </w:t>
      </w:r>
      <w:r>
        <w:t xml:space="preserve">as an indispensable partner in urban governance, moving beyond reactive crisis management to sustainable coexistence with the Earth beneath Jakarta’s streets. By grounding development in hard geological science, this project will deliver tangible benefits for millions of Indonesians while establishing a replicable model for megacities worldwide. The time for data-driven geological action in Indonesia Jakarta is not tomorrow—it is now.</w:t>
      </w:r>
    </w:p>
    <w:bookmarkEnd w:id="28"/>
    <w:bookmarkStart w:id="29" w:name="references"/>
    <w:p>
      <w:pPr>
        <w:pStyle w:val="Heading2"/>
      </w:pPr>
      <w:r>
        <w:t xml:space="preserve">References</w:t>
      </w:r>
    </w:p>
    <w:p>
      <w:pPr>
        <w:numPr>
          <w:ilvl w:val="0"/>
          <w:numId w:val="1007"/>
        </w:numPr>
        <w:pStyle w:val="Compact"/>
      </w:pPr>
      <w:r>
        <w:t xml:space="preserve">Indonesian Ministry of Public Works and Housing (KemenPUPR). (2023). *Jakarta Subsidence Monitoring Report*. Jakarta: Government Print.</w:t>
      </w:r>
    </w:p>
    <w:p>
      <w:pPr>
        <w:numPr>
          <w:ilvl w:val="0"/>
          <w:numId w:val="1007"/>
        </w:numPr>
        <w:pStyle w:val="Compact"/>
      </w:pPr>
      <w:r>
        <w:t xml:space="preserve">National Disaster Management Agency (BNPB). (2021). *Flood Risk Assessment in Coastal Urban Areas of Indonesia*. Jakarta: BNPB Publications.</w:t>
      </w:r>
    </w:p>
    <w:p>
      <w:pPr>
        <w:numPr>
          <w:ilvl w:val="0"/>
          <w:numId w:val="1007"/>
        </w:numPr>
        <w:pStyle w:val="Compact"/>
      </w:pPr>
      <w:r>
        <w:t xml:space="preserve">Wibowo, A. et al. (2022). "Land Subsidence in Jakarta: Geotechnical Implications for Infrastructure." *Journal of Asian Earth Sciences*, 238, 105478.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Geologist-Led Geological Assessment for Sustainable Development in Indonesia Jakarta</dc:title>
  <dc:creator/>
  <dc:language>en</dc:language>
  <cp:keywords/>
  <dcterms:created xsi:type="dcterms:W3CDTF">2026-07-21T07:54:40Z</dcterms:created>
  <dcterms:modified xsi:type="dcterms:W3CDTF">2026-07-21T07:54:40Z</dcterms:modified>
</cp:coreProperties>
</file>

<file path=docProps/custom.xml><?xml version="1.0" encoding="utf-8"?>
<Properties xmlns="http://schemas.openxmlformats.org/officeDocument/2006/custom-properties" xmlns:vt="http://schemas.openxmlformats.org/officeDocument/2006/docPropsVTypes"/>
</file>