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Assessment</w:t>
      </w:r>
      <w:r>
        <w:t xml:space="preserve"> </w:t>
      </w:r>
      <w:r>
        <w:t xml:space="preserve">in</w:t>
      </w:r>
      <w:r>
        <w:t xml:space="preserve"> </w:t>
      </w:r>
      <w:r>
        <w:t xml:space="preserve">Baghdad,</w:t>
      </w:r>
      <w:r>
        <w:t xml:space="preserve"> </w:t>
      </w:r>
      <w:r>
        <w:t xml:space="preserve">Iraq</w:t>
      </w:r>
    </w:p>
    <w:bookmarkStart w:id="27" w:name="X4dd14784902e5288a7818ff9ac0085f1e6edeb1"/>
    <w:p>
      <w:pPr>
        <w:pStyle w:val="Heading1"/>
      </w:pPr>
      <w:r>
        <w:t xml:space="preserve">Research Proposal: Critical Geological Assessment for Sustainable Urban Development and Environmental Management in Baghdad, Iraq</w:t>
      </w:r>
    </w:p>
    <w:bookmarkStart w:id="20" w:name="abstract"/>
    <w:p>
      <w:pPr>
        <w:pStyle w:val="Heading2"/>
      </w:pPr>
      <w:r>
        <w:t xml:space="preserve">Abstract</w:t>
      </w:r>
    </w:p>
    <w:p>
      <w:pPr>
        <w:pStyle w:val="FirstParagraph"/>
      </w:pPr>
      <w:r>
        <w:t xml:space="preserve">This Research Proposal outlines a comprehensive study to address the urgent need for geological expertise in the urban development and environmental management of Baghdad, Iraq. As one of the world's oldest continuously inhabited cities facing rapid urbanization, infrastructure deterioration, and post-conflict reconstruction challenges, Baghdad requires systematic geological assessment. The primary objective is to establish a foundational database on subsurface conditions through advanced geotechnical investigations led by a qualified Geologist. This research directly responds to the critical gap in localized geological data that hinders safe construction, resource management, and disaster resilience planning in Iraq's capital. The proposed study will deploy cutting-edge field techniques, laboratory analysis, and GIS integration under the leadership of a dedicated Geologist to produce actionable insights for Baghdad's municipal authorities and development agencies.</w:t>
      </w:r>
    </w:p>
    <w:bookmarkEnd w:id="20"/>
    <w:bookmarkStart w:id="21" w:name="X4701e4a82af024e9c6d31cbbd42ce7702b4791e"/>
    <w:p>
      <w:pPr>
        <w:pStyle w:val="Heading2"/>
      </w:pPr>
      <w:r>
        <w:t xml:space="preserve">1. Introduction: The Imperative for Geological Expertise in Baghdad</w:t>
      </w:r>
    </w:p>
    <w:p>
      <w:pPr>
        <w:pStyle w:val="FirstParagraph"/>
      </w:pPr>
      <w:r>
        <w:t xml:space="preserve">Baghdad, the capital city of Iraq, stands at a pivotal moment. With over 8 million residents and accelerating urban expansion into previously undeveloped areas, the city confronts severe geological challenges exacerbated by decades of conflict and inadequate infrastructure planning. The underlying alluvial deposits of the Tigris-Euphrates plain—consisting of variable sands, silts, and clays—present significant geotechnical risks including differential settlement, subsidence from groundwater extraction, and flood vulnerability. Crucially, the absence of detailed modern geological maps and soil profiles has led to unsafe construction practices across Baghdad. A competent Geologist is not merely an advisor but a fundamental requirement for any sustainable development initiative in Iraq Baghdad. This Research Proposal directly addresses the shortage of localized geological data that impedes safe urban growth, environmental protection, and resource security in this critical region.</w:t>
      </w:r>
    </w:p>
    <w:bookmarkEnd w:id="21"/>
    <w:bookmarkStart w:id="22" w:name="Xfb93841af7436cdb939e4c0027a8224046cf51f"/>
    <w:p>
      <w:pPr>
        <w:pStyle w:val="Heading2"/>
      </w:pPr>
      <w:r>
        <w:t xml:space="preserve">2. Problem Statement: The Consequences of Geological Neglect</w:t>
      </w:r>
    </w:p>
    <w:p>
      <w:pPr>
        <w:pStyle w:val="FirstParagraph"/>
      </w:pPr>
      <w:r>
        <w:t xml:space="preserve">The lack of systematic geological assessment in Iraq Baghdad has resulted in tangible consequences:</w:t>
      </w:r>
    </w:p>
    <w:p>
      <w:pPr>
        <w:numPr>
          <w:ilvl w:val="0"/>
          <w:numId w:val="1001"/>
        </w:numPr>
        <w:pStyle w:val="Compact"/>
      </w:pPr>
      <w:r>
        <w:rPr>
          <w:bCs/>
          <w:b/>
        </w:rPr>
        <w:t xml:space="preserve">Structural Failures:</w:t>
      </w:r>
      <w:r>
        <w:t xml:space="preserve"> </w:t>
      </w:r>
      <w:r>
        <w:t xml:space="preserve">Numerous buildings, particularly in older districts and new developments, exhibit foundation cracks and subsidence due to inadequate site investigation.</w:t>
      </w:r>
    </w:p>
    <w:p>
      <w:pPr>
        <w:numPr>
          <w:ilvl w:val="0"/>
          <w:numId w:val="1001"/>
        </w:numPr>
        <w:pStyle w:val="Compact"/>
      </w:pPr>
      <w:r>
        <w:rPr>
          <w:bCs/>
          <w:b/>
        </w:rPr>
        <w:t xml:space="preserve">Water Resource Mismanagement:</w:t>
      </w:r>
      <w:r>
        <w:t xml:space="preserve"> </w:t>
      </w:r>
      <w:r>
        <w:t xml:space="preserve">Uncontrolled groundwater pumping for agriculture and domestic use in the Baghdad region has caused land subsidence, threatening infrastructure stability.</w:t>
      </w:r>
    </w:p>
    <w:p>
      <w:pPr>
        <w:numPr>
          <w:ilvl w:val="0"/>
          <w:numId w:val="1001"/>
        </w:numPr>
        <w:pStyle w:val="Compact"/>
      </w:pPr>
      <w:r>
        <w:rPr>
          <w:bCs/>
          <w:b/>
        </w:rPr>
        <w:t xml:space="preserve">Environmental Hazards:</w:t>
      </w:r>
      <w:r>
        <w:t xml:space="preserve"> </w:t>
      </w:r>
      <w:r>
        <w:t xml:space="preserve">Contaminated sites from wartime industrial activity lack geological context for remediation planning, risking groundwater pollution.</w:t>
      </w:r>
    </w:p>
    <w:p>
      <w:pPr>
        <w:pStyle w:val="FirstParagraph"/>
      </w:pPr>
      <w:r>
        <w:t xml:space="preserve">The absence of a qualified Geologist conducting field surveys and interpreting subsurface data is the root cause of these issues. Baghdad urgently needs a targeted research initiative to integrate geological science into its development framework.</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Generate high-resolution subsurface geological maps for key urban expansion zones in Baghdad (e.g., Al-Rasheed, Al-Sumayriyah, and Tigris Riverbanks).</w:t>
      </w:r>
    </w:p>
    <w:p>
      <w:pPr>
        <w:numPr>
          <w:ilvl w:val="0"/>
          <w:numId w:val="1002"/>
        </w:numPr>
        <w:pStyle w:val="Compact"/>
      </w:pPr>
      <w:r>
        <w:t xml:space="preserve">Assess soil properties, liquefaction potential, and groundwater dynamics through targeted field investigations led by a Geologist.</w:t>
      </w:r>
    </w:p>
    <w:p>
      <w:pPr>
        <w:numPr>
          <w:ilvl w:val="0"/>
          <w:numId w:val="1002"/>
        </w:numPr>
        <w:pStyle w:val="Compact"/>
      </w:pPr>
      <w:r>
        <w:t xml:space="preserve">Evaluate geotechnical risks for critical infrastructure (buildings, roads, water systems) using data collected specifically for Iraq Baghdad conditions.</w:t>
      </w:r>
    </w:p>
    <w:p>
      <w:pPr>
        <w:numPr>
          <w:ilvl w:val="0"/>
          <w:numId w:val="1002"/>
        </w:numPr>
        <w:pStyle w:val="Compact"/>
      </w:pPr>
      <w:r>
        <w:t xml:space="preserve">Develop a practical risk assessment framework for Baghdad's municipal planners, incorporating findings from the Geologist's analysis.</w:t>
      </w:r>
    </w:p>
    <w:p>
      <w:pPr>
        <w:pStyle w:val="FirstParagraph"/>
      </w:pPr>
      <w:r>
        <w:t xml:space="preserve">These objectives directly link to the role of the Geologist as the central scientific figure ensuring data reliability and context-specific interpretation for Baghdad's unique geology.</w:t>
      </w:r>
    </w:p>
    <w:bookmarkEnd w:id="23"/>
    <w:bookmarkStart w:id="24" w:name="Xd598176dbde9e74ff41cd14de8897d428fe266e"/>
    <w:p>
      <w:pPr>
        <w:pStyle w:val="Heading2"/>
      </w:pPr>
      <w:r>
        <w:t xml:space="preserve">4. Methodology: The Geologist-Driven Approach</w:t>
      </w:r>
    </w:p>
    <w:p>
      <w:pPr>
        <w:pStyle w:val="FirstParagraph"/>
      </w:pPr>
      <w:r>
        <w:t xml:space="preserve">The research will be executed through a phased, field-based methodology under the supervision of a lead Geologist with expertise in Middle Eastern alluvial basins:</w:t>
      </w:r>
    </w:p>
    <w:p>
      <w:pPr>
        <w:numPr>
          <w:ilvl w:val="0"/>
          <w:numId w:val="1003"/>
        </w:numPr>
        <w:pStyle w:val="Compact"/>
      </w:pPr>
      <w:r>
        <w:rPr>
          <w:bCs/>
          <w:b/>
        </w:rPr>
        <w:t xml:space="preserve">Phase 1 (Literature &amp; Preliminary Site Assessment):</w:t>
      </w:r>
      <w:r>
        <w:t xml:space="preserve"> </w:t>
      </w:r>
      <w:r>
        <w:t xml:space="preserve">A detailed review of historical geologic reports (limited but existing) and satellite imagery, conducted by the Geologist to identify high-risk zones for targeted study in Baghdad.</w:t>
      </w:r>
    </w:p>
    <w:p>
      <w:pPr>
        <w:numPr>
          <w:ilvl w:val="0"/>
          <w:numId w:val="1003"/>
        </w:numPr>
        <w:pStyle w:val="Compact"/>
      </w:pPr>
      <w:r>
        <w:rPr>
          <w:bCs/>
          <w:b/>
        </w:rPr>
        <w:t xml:space="preserve">Phase 2 (Field Investigation):</w:t>
      </w:r>
      <w:r>
        <w:t xml:space="preserve"> </w:t>
      </w:r>
      <w:r>
        <w:t xml:space="preserve">The Geologist will lead systematic site visits across selected areas. This includes:</w:t>
      </w:r>
    </w:p>
    <w:p>
      <w:pPr>
        <w:numPr>
          <w:ilvl w:val="1"/>
          <w:numId w:val="1004"/>
        </w:numPr>
        <w:pStyle w:val="Compact"/>
      </w:pPr>
      <w:r>
        <w:t xml:space="preserve">Geophysical surveys (electrical resistivity tomography) to map subsurface layers without excavation.</w:t>
      </w:r>
    </w:p>
    <w:p>
      <w:pPr>
        <w:numPr>
          <w:ilvl w:val="1"/>
          <w:numId w:val="1004"/>
        </w:numPr>
        <w:pStyle w:val="Compact"/>
      </w:pPr>
      <w:r>
        <w:t xml:space="preserve">Sampling of soil and groundwater at strategic locations, adhering to international standards.</w:t>
      </w:r>
    </w:p>
    <w:p>
      <w:pPr>
        <w:numPr>
          <w:ilvl w:val="1"/>
          <w:numId w:val="1004"/>
        </w:numPr>
        <w:pStyle w:val="Compact"/>
      </w:pPr>
      <w:r>
        <w:t xml:space="preserve">Direct observation of natural outcrops and existing infrastructure failures in Baghdad.</w:t>
      </w:r>
    </w:p>
    <w:p>
      <w:pPr>
        <w:numPr>
          <w:ilvl w:val="0"/>
          <w:numId w:val="1003"/>
        </w:numPr>
        <w:pStyle w:val="Compact"/>
      </w:pPr>
      <w:r>
        <w:rPr>
          <w:bCs/>
          <w:b/>
        </w:rPr>
        <w:t xml:space="preserve">Phase 3 (Laboratory Analysis &amp; GIS Integration):</w:t>
      </w:r>
      <w:r>
        <w:t xml:space="preserve"> </w:t>
      </w:r>
      <w:r>
        <w:t xml:space="preserve">Soil samples analyzed for grain size, compaction, and chemical content; data integrated into a Geographic Information System (GIS) by the Geologist to create predictive models of subsidence and slope stability specific to Iraq Baghdad.</w:t>
      </w:r>
    </w:p>
    <w:p>
      <w:pPr>
        <w:numPr>
          <w:ilvl w:val="0"/>
          <w:numId w:val="1003"/>
        </w:numPr>
        <w:pStyle w:val="Compact"/>
      </w:pPr>
      <w:r>
        <w:rPr>
          <w:bCs/>
          <w:b/>
        </w:rPr>
        <w:t xml:space="preserve">Phase 4 (Stakeholder Engagement &amp; Output Delivery):</w:t>
      </w:r>
      <w:r>
        <w:t xml:space="preserve"> </w:t>
      </w:r>
      <w:r>
        <w:t xml:space="preserve">The Geologist will present findings directly to Baghdad’s Directorate of Municipal Engineering and Ministry of Water Resources, producing a publicly accessible digital geological hazard map for the city.</w:t>
      </w:r>
    </w:p>
    <w:bookmarkEnd w:id="24"/>
    <w:bookmarkStart w:id="25" w:name="Xedfcd5b2587e5e289aaed4d0f7bde9a67404e2a"/>
    <w:p>
      <w:pPr>
        <w:pStyle w:val="Heading2"/>
      </w:pPr>
      <w:r>
        <w:t xml:space="preserve">5. Expected Outcomes and Significance for Iraq Baghdad</w:t>
      </w:r>
    </w:p>
    <w:p>
      <w:pPr>
        <w:pStyle w:val="FirstParagraph"/>
      </w:pPr>
      <w:r>
        <w:t xml:space="preserve">The successful completion of this Research Proposal will deliver transformative outcomes specifically for Baghdad:</w:t>
      </w:r>
    </w:p>
    <w:p>
      <w:pPr>
        <w:numPr>
          <w:ilvl w:val="0"/>
          <w:numId w:val="1005"/>
        </w:numPr>
        <w:pStyle w:val="Compact"/>
      </w:pPr>
      <w:r>
        <w:t xml:space="preserve">A foundational dataset enabling cost-effective, safe construction practices across the city, directly preventing future structural failures.</w:t>
      </w:r>
    </w:p>
    <w:p>
      <w:pPr>
        <w:numPr>
          <w:ilvl w:val="0"/>
          <w:numId w:val="1005"/>
        </w:numPr>
        <w:pStyle w:val="Compact"/>
      </w:pPr>
      <w:r>
        <w:t xml:space="preserve">Scientific guidance for sustainable groundwater management policies to mitigate land subsidence—a critical issue in Iraq Baghdad where aquifer depletion is accelerating.</w:t>
      </w:r>
    </w:p>
    <w:p>
      <w:pPr>
        <w:numPr>
          <w:ilvl w:val="0"/>
          <w:numId w:val="1005"/>
        </w:numPr>
        <w:pStyle w:val="Compact"/>
      </w:pPr>
      <w:r>
        <w:t xml:space="preserve">A replicable model for integrating geological assessment into national urban planning frameworks across Iraq, demonstrating the indispensable role of the Geologist in post-conflict recovery.</w:t>
      </w:r>
    </w:p>
    <w:p>
      <w:pPr>
        <w:numPr>
          <w:ilvl w:val="0"/>
          <w:numId w:val="1005"/>
        </w:numPr>
        <w:pStyle w:val="Compact"/>
      </w:pPr>
      <w:r>
        <w:t xml:space="preserve">Enhanced capacity within Iraqi institutions through training workshops led by the research Geologist, fostering long-term local expertise in Baghdad.</w:t>
      </w:r>
    </w:p>
    <w:p>
      <w:pPr>
        <w:pStyle w:val="FirstParagraph"/>
      </w:pPr>
      <w:r>
        <w:t xml:space="preserve">The significance extends beyond engineering; it supports public safety, economic stability (reducing infrastructure repair costs), and environmental stewardship—cornerstones of Baghdad's sustainable future. This is not merely a scientific study; it is an essential investment in the physical resilience of Iraq's capital city.</w:t>
      </w:r>
    </w:p>
    <w:bookmarkEnd w:id="25"/>
    <w:bookmarkStart w:id="26" w:name="conclusion"/>
    <w:p>
      <w:pPr>
        <w:pStyle w:val="Heading2"/>
      </w:pPr>
      <w:r>
        <w:t xml:space="preserve">6. Conclusion</w:t>
      </w:r>
    </w:p>
    <w:p>
      <w:pPr>
        <w:pStyle w:val="FirstParagraph"/>
      </w:pPr>
      <w:r>
        <w:t xml:space="preserve">Beyond its technical scope, this Research Proposal underscores that a qualified Geologist is an indispensable asset for Baghdad's development trajectory. In the context of Iraq, where geological conditions directly impact human security and economic progress, neglecting subsurface knowledge is no longer an option. The proposed research delivers immediate, practical value by equipping Baghdad's decision-makers with science-based insights rooted in the city’s unique geology. By prioritizing the Geologist as the core scientific authority for this initiative, this project will establish a new standard for responsible urban development in Iraq Baghdad—one that respects geological realities and builds a safer, more resilient future. We respectfully request support to initiate this critical study, ensuring that Baghdad’s growth is founded on solid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Urban Development and Environmental Assessment in Baghdad, Iraq</dc:title>
  <dc:creator/>
  <dc:language>en</dc:language>
  <cp:keywords/>
  <dcterms:created xsi:type="dcterms:W3CDTF">2025-12-12T12:38:10Z</dcterms:created>
  <dcterms:modified xsi:type="dcterms:W3CDTF">2025-12-12T12:38:10Z</dcterms:modified>
</cp:coreProperties>
</file>

<file path=docProps/custom.xml><?xml version="1.0" encoding="utf-8"?>
<Properties xmlns="http://schemas.openxmlformats.org/officeDocument/2006/custom-properties" xmlns:vt="http://schemas.openxmlformats.org/officeDocument/2006/docPropsVTypes"/>
</file>