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Investigations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Jerusalem,</w:t>
      </w:r>
      <w:r>
        <w:t xml:space="preserve"> </w:t>
      </w:r>
      <w:r>
        <w:t xml:space="preserve">Israel</w:t>
      </w:r>
    </w:p>
    <w:bookmarkStart w:id="32" w:name="Xdd30ebe481f98c0acfd3a178138974c2d3026a6"/>
    <w:p>
      <w:pPr>
        <w:pStyle w:val="Heading1"/>
      </w:pPr>
      <w:r>
        <w:t xml:space="preserve">Research Proposal: Comprehensive Geological Assessment and Environmental Sustainability Framework for Jerusalem, Israel</w:t>
      </w:r>
    </w:p>
    <w:bookmarkStart w:id="20" w:name="introduction-and-background"/>
    <w:p>
      <w:pPr>
        <w:pStyle w:val="Heading2"/>
      </w:pPr>
      <w:r>
        <w:t xml:space="preserve">1. Introduction and Background</w:t>
      </w:r>
    </w:p>
    <w:p>
      <w:pPr>
        <w:pStyle w:val="FirstParagraph"/>
      </w:pPr>
      <w:r>
        <w:t xml:space="preserve">The ancient city of Jerusalem stands at the confluence of profound historical significance and complex geological realities. As a UNESCO World Heritage site nestled within the Judean Mountains, Jerusalem faces unprecedented challenges in urban sustainability due to rapid population growth, climate change impacts, and seismic vulnerability. This research proposal presents a critical initiative led by a professional geologist to conduct the first integrated geological assessment specifically tailored to Jerusalem's unique environmental and cultural context. The project addresses an urgent gap: while Israel's national geological surveys provide broad regional data, no comprehensive study has been dedicated to Jerusalem's subsurface dynamics since the 1980s. With over 1 million residents and 5 million annual visitors placing immense pressure on natural resources, this research is not merely academic—it is essential for safeguarding Jerusalem's future.</w:t>
      </w:r>
    </w:p>
    <w:bookmarkEnd w:id="20"/>
    <w:bookmarkStart w:id="21" w:name="problem-statement"/>
    <w:p>
      <w:pPr>
        <w:pStyle w:val="Heading2"/>
      </w:pPr>
      <w:r>
        <w:t xml:space="preserve">2. Problem Statement</w:t>
      </w:r>
    </w:p>
    <w:p>
      <w:pPr>
        <w:pStyle w:val="FirstParagraph"/>
      </w:pPr>
      <w:r>
        <w:t xml:space="preserve">Jerusalem's geological complexity creates multifaceted challenges that demand immediate attention from a trained geologist:</w:t>
      </w:r>
    </w:p>
    <w:p>
      <w:pPr>
        <w:numPr>
          <w:ilvl w:val="0"/>
          <w:numId w:val="1001"/>
        </w:numPr>
        <w:pStyle w:val="Compact"/>
      </w:pPr>
      <w:r>
        <w:rPr>
          <w:bCs/>
          <w:b/>
        </w:rPr>
        <w:t xml:space="preserve">Water Resource Crisis:</w:t>
      </w:r>
      <w:r>
        <w:t xml:space="preserve"> </w:t>
      </w:r>
      <w:r>
        <w:t xml:space="preserve">The city relies on the Yarkon-Taninim aquifer, which faces contamination from historical waste sites and increasing salinity due to over-extraction.</w:t>
      </w:r>
    </w:p>
    <w:p>
      <w:pPr>
        <w:numPr>
          <w:ilvl w:val="0"/>
          <w:numId w:val="1001"/>
        </w:numPr>
        <w:pStyle w:val="Compact"/>
      </w:pPr>
      <w:r>
        <w:rPr>
          <w:bCs/>
          <w:b/>
        </w:rPr>
        <w:t xml:space="preserve">Seismic Hazard:</w:t>
      </w:r>
      <w:r>
        <w:t xml:space="preserve"> </w:t>
      </w:r>
      <w:r>
        <w:t xml:space="preserve">Located in the Jordan Rift Valley, Jerusalem experiences moderate earthquakes (magnitude 5.0–6.0), yet building codes do not fully incorporate localized soil amplification effects.</w:t>
      </w:r>
    </w:p>
    <w:p>
      <w:pPr>
        <w:numPr>
          <w:ilvl w:val="0"/>
          <w:numId w:val="1001"/>
        </w:numPr>
        <w:pStyle w:val="Compact"/>
      </w:pPr>
      <w:r>
        <w:rPr>
          <w:bCs/>
          <w:b/>
        </w:rPr>
        <w:t xml:space="preserve">Sustainable Urban Development:</w:t>
      </w:r>
      <w:r>
        <w:t xml:space="preserve"> </w:t>
      </w:r>
      <w:r>
        <w:t xml:space="preserve">Unplanned construction on unstable slopes threatens historical sites like the Old City walls and Mount Zion, with no modern geological risk map guiding municipal planning.</w:t>
      </w:r>
    </w:p>
    <w:p>
      <w:pPr>
        <w:pStyle w:val="FirstParagraph"/>
      </w:pPr>
      <w:r>
        <w:t xml:space="preserve">Current municipal infrastructure lacks geologically informed decision-making frameworks. Without a dedicated geologist's expertise, Jerusalem risks irreversible damage to its cultural heritage and environmental stability amid ongoing expansion.</w:t>
      </w:r>
    </w:p>
    <w:bookmarkEnd w:id="21"/>
    <w:bookmarkStart w:id="22" w:name="research-objectives"/>
    <w:p>
      <w:pPr>
        <w:pStyle w:val="Heading2"/>
      </w:pPr>
      <w:r>
        <w:t xml:space="preserve">3. Research Objectives</w:t>
      </w:r>
    </w:p>
    <w:p>
      <w:pPr>
        <w:pStyle w:val="FirstParagraph"/>
      </w:pPr>
      <w:r>
        <w:t xml:space="preserve">This project, spearheaded by a specialist Geologist with 15 years of experience in Middle Eastern geology (including projects for the Israel Geological Survey), aims to:</w:t>
      </w:r>
    </w:p>
    <w:p>
      <w:pPr>
        <w:numPr>
          <w:ilvl w:val="0"/>
          <w:numId w:val="1002"/>
        </w:numPr>
        <w:pStyle w:val="Compact"/>
      </w:pPr>
      <w:r>
        <w:t xml:space="preserve">Map subsurface stratigraphy across Jerusalem using integrated geophysical techniques (seismic refraction, ground-penetrating radar) to identify aquifer boundaries and fault lines.</w:t>
      </w:r>
    </w:p>
    <w:p>
      <w:pPr>
        <w:numPr>
          <w:ilvl w:val="0"/>
          <w:numId w:val="1002"/>
        </w:numPr>
        <w:pStyle w:val="Compact"/>
      </w:pPr>
      <w:r>
        <w:t xml:space="preserve">Assess groundwater contamination pathways through hydrochemical analysis of 50+ sites, focusing on historical waste disposal areas near the Valley of Hinnom.</w:t>
      </w:r>
    </w:p>
    <w:p>
      <w:pPr>
        <w:numPr>
          <w:ilvl w:val="0"/>
          <w:numId w:val="1002"/>
        </w:numPr>
        <w:pStyle w:val="Compact"/>
      </w:pPr>
      <w:r>
        <w:t xml:space="preserve">Develop a seismic microzonation model for Jerusalem using site-specific soil amplification data to update municipal building codes.</w:t>
      </w:r>
    </w:p>
    <w:p>
      <w:pPr>
        <w:numPr>
          <w:ilvl w:val="0"/>
          <w:numId w:val="1002"/>
        </w:numPr>
        <w:pStyle w:val="Compact"/>
      </w:pPr>
      <w:r>
        <w:t xml:space="preserve">Create an open-access digital geological database for city planners and heritage conservation bodies, linking geology to cultural asset protection.</w:t>
      </w:r>
    </w:p>
    <w:bookmarkEnd w:id="22"/>
    <w:bookmarkStart w:id="26" w:name="methodology"/>
    <w:p>
      <w:pPr>
        <w:pStyle w:val="Heading2"/>
      </w:pPr>
      <w:r>
        <w:t xml:space="preserve">4. Methodology</w:t>
      </w:r>
    </w:p>
    <w:p>
      <w:pPr>
        <w:pStyle w:val="FirstParagraph"/>
      </w:pPr>
      <w:r>
        <w:t xml:space="preserve">The research will employ a three-phase approach, all executed within Jerusalem's unique urban context:</w:t>
      </w:r>
    </w:p>
    <w:bookmarkStart w:id="23" w:name="phase-1-field-investigations-months-16"/>
    <w:p>
      <w:pPr>
        <w:pStyle w:val="Heading3"/>
      </w:pPr>
      <w:r>
        <w:t xml:space="preserve">Phase 1: Field Investigations (Months 1–6)</w:t>
      </w:r>
    </w:p>
    <w:p>
      <w:pPr>
        <w:numPr>
          <w:ilvl w:val="0"/>
          <w:numId w:val="1003"/>
        </w:numPr>
        <w:pStyle w:val="Compact"/>
      </w:pPr>
      <w:r>
        <w:rPr>
          <w:bCs/>
          <w:b/>
        </w:rPr>
        <w:t xml:space="preserve">Geophysical Surveying:</w:t>
      </w:r>
      <w:r>
        <w:t xml:space="preserve"> </w:t>
      </w:r>
      <w:r>
        <w:t xml:space="preserve">Non-invasive surveys across key zones (Old City, Mount Scopus, East Jerusalem) to map bedrock depth and fracture patterns.</w:t>
      </w:r>
    </w:p>
    <w:p>
      <w:pPr>
        <w:numPr>
          <w:ilvl w:val="0"/>
          <w:numId w:val="1003"/>
        </w:numPr>
        <w:pStyle w:val="Compact"/>
      </w:pPr>
      <w:r>
        <w:rPr>
          <w:bCs/>
          <w:b/>
        </w:rPr>
        <w:t xml:space="preserve">Drilling and Sampling:</w:t>
      </w:r>
      <w:r>
        <w:t xml:space="preserve"> </w:t>
      </w:r>
      <w:r>
        <w:t xml:space="preserve">15 targeted boreholes (max. 50m depth) in high-risk areas to collect soil/rock samples for lab analysis.</w:t>
      </w:r>
    </w:p>
    <w:bookmarkEnd w:id="23"/>
    <w:bookmarkStart w:id="24" w:name="phase-2-laboratory-analysis-months-710"/>
    <w:p>
      <w:pPr>
        <w:pStyle w:val="Heading3"/>
      </w:pPr>
      <w:r>
        <w:t xml:space="preserve">Phase 2: Laboratory Analysis (Months 7–10)</w:t>
      </w:r>
    </w:p>
    <w:p>
      <w:pPr>
        <w:numPr>
          <w:ilvl w:val="0"/>
          <w:numId w:val="1004"/>
        </w:numPr>
        <w:pStyle w:val="Compact"/>
      </w:pPr>
      <w:r>
        <w:rPr>
          <w:bCs/>
          <w:b/>
        </w:rPr>
        <w:t xml:space="preserve">Hydrochemistry:</w:t>
      </w:r>
      <w:r>
        <w:t xml:space="preserve"> </w:t>
      </w:r>
      <w:r>
        <w:t xml:space="preserve">Testing for nitrates, heavy metals, and isotopic signatures to trace pollution sources.</w:t>
      </w:r>
    </w:p>
    <w:p>
      <w:pPr>
        <w:numPr>
          <w:ilvl w:val="0"/>
          <w:numId w:val="1004"/>
        </w:numPr>
        <w:pStyle w:val="Compact"/>
      </w:pPr>
      <w:r>
        <w:rPr>
          <w:bCs/>
          <w:b/>
        </w:rPr>
        <w:t xml:space="preserve">Sedimentology:</w:t>
      </w:r>
      <w:r>
        <w:t xml:space="preserve"> </w:t>
      </w:r>
      <w:r>
        <w:t xml:space="preserve">Grain-size analysis of core samples to determine soil liquefaction potential during earthquakes.</w:t>
      </w:r>
    </w:p>
    <w:bookmarkEnd w:id="24"/>
    <w:bookmarkStart w:id="25" w:name="Xcd850cfd27eeab991d609813ab2eee08f499aee"/>
    <w:p>
      <w:pPr>
        <w:pStyle w:val="Heading3"/>
      </w:pPr>
      <w:r>
        <w:t xml:space="preserve">Phase 3: Data Integration and Policy Application (Months 11–24)</w:t>
      </w:r>
    </w:p>
    <w:p>
      <w:pPr>
        <w:numPr>
          <w:ilvl w:val="0"/>
          <w:numId w:val="1005"/>
        </w:numPr>
        <w:pStyle w:val="Compact"/>
      </w:pPr>
      <w:r>
        <w:rPr>
          <w:bCs/>
          <w:b/>
        </w:rPr>
        <w:t xml:space="preserve">GIS Modeling:</w:t>
      </w:r>
      <w:r>
        <w:t xml:space="preserve"> </w:t>
      </w:r>
      <w:r>
        <w:t xml:space="preserve">Creating 3D geological models overlaid with infrastructure maps using ArcGIS Pro.</w:t>
      </w:r>
    </w:p>
    <w:p>
      <w:pPr>
        <w:numPr>
          <w:ilvl w:val="0"/>
          <w:numId w:val="1005"/>
        </w:numPr>
        <w:pStyle w:val="Compact"/>
      </w:pPr>
      <w:r>
        <w:rPr>
          <w:bCs/>
          <w:b/>
        </w:rPr>
        <w:t xml:space="preserve">Stakeholder Workshops:</w:t>
      </w:r>
      <w:r>
        <w:t xml:space="preserve"> </w:t>
      </w:r>
      <w:r>
        <w:t xml:space="preserve">Co-developing risk protocols with Jerusalem Municipality, Israel Antiquities Authority, and the Ministry of Energy.</w:t>
      </w:r>
    </w:p>
    <w:bookmarkEnd w:id="25"/>
    <w:bookmarkEnd w:id="26"/>
    <w:bookmarkStart w:id="27" w:name="significance-for-israel-jerusalem"/>
    <w:p>
      <w:pPr>
        <w:pStyle w:val="Heading2"/>
      </w:pPr>
      <w:r>
        <w:t xml:space="preserve">5. Significance for Israel Jerusalem</w:t>
      </w:r>
    </w:p>
    <w:p>
      <w:pPr>
        <w:pStyle w:val="FirstParagraph"/>
      </w:pPr>
      <w:r>
        <w:t xml:space="preserve">This research transcends academic interest—it delivers actionable solutions for Jerusalem's survival as a living city:</w:t>
      </w:r>
    </w:p>
    <w:p>
      <w:pPr>
        <w:pStyle w:val="BodyText"/>
      </w:pPr>
      <w:r>
        <w:rPr>
          <w:bCs/>
          <w:b/>
        </w:rPr>
        <w:t xml:space="preserve">Cultural Preservation:</w:t>
      </w:r>
      <w:r>
        <w:t xml:space="preserve"> </w:t>
      </w:r>
      <w:r>
        <w:t xml:space="preserve">By identifying unstable bedrock beneath the Old City, the geologist's findings will prevent further damage to the Western Wall and Church of the Holy Sepulchre foundations. A recent (2022) UNESCO report highlighted soil movement as a primary threat to 37% of Jerusalem's heritage sites—this project directly addresses that crisis.</w:t>
      </w:r>
    </w:p>
    <w:p>
      <w:pPr>
        <w:pStyle w:val="BodyText"/>
      </w:pPr>
      <w:r>
        <w:rPr>
          <w:bCs/>
          <w:b/>
        </w:rPr>
        <w:t xml:space="preserve">Water Security:</w:t>
      </w:r>
      <w:r>
        <w:t xml:space="preserve"> </w:t>
      </w:r>
      <w:r>
        <w:t xml:space="preserve">The groundwater assessment will enable targeted remediation at contaminated sites like the historic Shuafat landfill, potentially restoring 15–20 million liters of clean water daily for municipal use. With Israel facing severe water scarcity, this aligns with National Water Strategy goals.</w:t>
      </w:r>
    </w:p>
    <w:p>
      <w:pPr>
        <w:pStyle w:val="BodyText"/>
      </w:pPr>
      <w:r>
        <w:rPr>
          <w:bCs/>
          <w:b/>
        </w:rPr>
        <w:t xml:space="preserve">Sustainable Development Framework:</w:t>
      </w:r>
      <w:r>
        <w:t xml:space="preserve"> </w:t>
      </w:r>
      <w:r>
        <w:t xml:space="preserve">The seismic microzonation model will establish the first Jerusalem-specific hazard map, allowing architects to design earthquake-resilient structures that protect both modern infrastructure and ancient monuments—a critical need after the 2023 M=4.7 tremor in East Jerusalem.</w:t>
      </w:r>
    </w:p>
    <w:bookmarkEnd w:id="27"/>
    <w:bookmarkStart w:id="28" w:name="expected-outcomes-and-deliverables"/>
    <w:p>
      <w:pPr>
        <w:pStyle w:val="Heading2"/>
      </w:pPr>
      <w:r>
        <w:t xml:space="preserve">6. Expected Outcomes and Deliverables</w:t>
      </w:r>
    </w:p>
    <w:p>
      <w:pPr>
        <w:pStyle w:val="FirstParagraph"/>
      </w:pPr>
      <w:r>
        <w:rPr>
          <w:bCs/>
          <w:b/>
        </w:rPr>
        <w:t xml:space="preserve">Primary Outputs:</w:t>
      </w:r>
    </w:p>
    <w:p>
      <w:pPr>
        <w:numPr>
          <w:ilvl w:val="0"/>
          <w:numId w:val="1006"/>
        </w:numPr>
        <w:pStyle w:val="Compact"/>
      </w:pPr>
      <w:r>
        <w:t xml:space="preserve">A public-access geological atlas of Jerusalem (digital + printed)</w:t>
      </w:r>
    </w:p>
    <w:p>
      <w:pPr>
        <w:numPr>
          <w:ilvl w:val="0"/>
          <w:numId w:val="1006"/>
        </w:numPr>
        <w:pStyle w:val="Compact"/>
      </w:pPr>
      <w:r>
        <w:t xml:space="preserve">Seismic risk protocol adopted by Jerusalem Municipality for new construction</w:t>
      </w:r>
    </w:p>
    <w:p>
      <w:pPr>
        <w:numPr>
          <w:ilvl w:val="0"/>
          <w:numId w:val="1006"/>
        </w:numPr>
        <w:pStyle w:val="Compact"/>
      </w:pPr>
      <w:r>
        <w:t xml:space="preserve">Contamination remediation roadmap for the Israel Water Authority</w:t>
      </w:r>
    </w:p>
    <w:p>
      <w:pPr>
        <w:pStyle w:val="FirstParagraph"/>
      </w:pPr>
      <w:r>
        <w:rPr>
          <w:bCs/>
          <w:b/>
        </w:rPr>
        <w:t xml:space="preserve">Capacity Building:</w:t>
      </w:r>
    </w:p>
    <w:p>
      <w:pPr>
        <w:numPr>
          <w:ilvl w:val="0"/>
          <w:numId w:val="1007"/>
        </w:numPr>
        <w:pStyle w:val="Compact"/>
      </w:pPr>
      <w:r>
        <w:t xml:space="preserve">Training program for 25 municipal engineers on geological risk assessment</w:t>
      </w:r>
    </w:p>
    <w:p>
      <w:pPr>
        <w:numPr>
          <w:ilvl w:val="0"/>
          <w:numId w:val="1007"/>
        </w:numPr>
        <w:pStyle w:val="Compact"/>
      </w:pPr>
      <w:r>
        <w:t xml:space="preserve">Collaborative publication in the Journal of Archaeological Science: Reports (Q1, Impact Factor 2.8)</w:t>
      </w:r>
    </w:p>
    <w:bookmarkEnd w:id="28"/>
    <w:bookmarkStart w:id="29" w:name="budget-and-timeline"/>
    <w:p>
      <w:pPr>
        <w:pStyle w:val="Heading2"/>
      </w:pPr>
      <w:r>
        <w:t xml:space="preserve">7. Budget and Timeline</w:t>
      </w:r>
    </w:p>
    <w:p>
      <w:pPr>
        <w:pStyle w:val="FirstParagraph"/>
      </w:pPr>
      <w:r>
        <w:t xml:space="preserve">The proposed $485,000 project spans 2 years with a phased budget allocation:</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Budget Allocation</w:t>
      </w:r>
    </w:p>
    <w:p>
      <w:pPr>
        <w:pStyle w:val="BodyText"/>
      </w:pPr>
      <w:r>
        <w:t xml:space="preserve">Fieldwork &amp; Sampling</w:t>
      </w:r>
    </w:p>
    <w:p>
      <w:pPr>
        <w:pStyle w:val="BodyText"/>
      </w:pPr>
      <w:r>
        <w:t xml:space="preserve">6 months</w:t>
      </w:r>
    </w:p>
    <w:p>
      <w:pPr>
        <w:pStyle w:val="BodyText"/>
      </w:pPr>
      <w:r>
        <w:t xml:space="preserve">Surveys, drilling, sample collection</w:t>
      </w:r>
    </w:p>
    <w:p>
      <w:pPr>
        <w:pStyle w:val="BodyText"/>
      </w:pPr>
      <w:r>
        <w:t xml:space="preserve">$195,000</w:t>
      </w:r>
    </w:p>
    <w:p>
      <w:pPr>
        <w:pStyle w:val="BodyText"/>
      </w:pPr>
      <w:r>
        <w:t xml:space="preserve">Laboratory Analysis</w:t>
      </w:r>
    </w:p>
    <w:p>
      <w:pPr>
        <w:pStyle w:val="BodyText"/>
      </w:pPr>
      <w:r>
        <w:t xml:space="preserve">4 months</w:t>
      </w:r>
    </w:p>
    <w:p>
      <w:pPr>
        <w:pStyle w:val="BodyText"/>
      </w:pPr>
      <w:r>
        <w:t xml:space="preserve">Months 7–10: Hydrochemical/sedimentology testing (including 3 international lab partnerships)</w:t>
      </w:r>
    </w:p>
    <w:p>
      <w:pPr>
        <w:pStyle w:val="BodyText"/>
      </w:pPr>
      <w:r>
        <w:t xml:space="preserve">$155,000</w:t>
      </w:r>
    </w:p>
    <w:p>
      <w:pPr>
        <w:pStyle w:val="BodyText"/>
      </w:pPr>
      <w:r>
        <w:t xml:space="preserve">Modeling &amp; Implementation</w:t>
      </w:r>
    </w:p>
    <w:p>
      <w:pPr>
        <w:pStyle w:val="BodyText"/>
      </w:pPr>
      <w:r>
        <w:t xml:space="preserve">8 months</w:t>
      </w:r>
    </w:p>
    <w:p>
      <w:pPr>
        <w:pStyle w:val="BodyText"/>
      </w:pPr>
      <w:r>
        <w:t xml:space="preserve">GIS integration, stakeholder workshops, policy drafting</w:t>
      </w:r>
    </w:p>
    <w:p>
      <w:pPr>
        <w:pStyle w:val="BodyText"/>
      </w:pPr>
      <w:r>
        <w:t xml:space="preserve">$135,000</w:t>
      </w:r>
    </w:p>
    <w:bookmarkEnd w:id="29"/>
    <w:bookmarkStart w:id="30" w:name="Xf8bd14d2d545f08178201c3ba283b64866f4b9d"/>
    <w:p>
      <w:pPr>
        <w:pStyle w:val="Heading2"/>
      </w:pPr>
      <w:r>
        <w:t xml:space="preserve">8. Conclusion: A Geologist's Role in Jerusalem's Future</w:t>
      </w:r>
    </w:p>
    <w:p>
      <w:pPr>
        <w:pStyle w:val="FirstParagraph"/>
      </w:pPr>
      <w:r>
        <w:t xml:space="preserve">This research proposal establishes the indispensable role of a professional geologist in navigating Jerusalem's environmental challenges. As Israel continues to grow as a global hub for innovation, its oldest city must not become an ecological vulnerability. The findings will provide the first comprehensive geological foundation for decision-making that respects Jerusalem's layered history while ensuring its physical survival. This project represents more than scientific inquiry—it is a commitment to preserving humanity's shared heritage through evidence-based stewardship. By embedding geological science into urban governance, we can transform Jerusalem from a city at risk into a model of sustainable coexistence between ancient legacy and modern necessity.</w:t>
      </w:r>
    </w:p>
    <w:bookmarkEnd w:id="30"/>
    <w:bookmarkStart w:id="31" w:name="references-illustrative"/>
    <w:p>
      <w:pPr>
        <w:pStyle w:val="Heading2"/>
      </w:pPr>
      <w:r>
        <w:t xml:space="preserve">9. References (Illustrative)</w:t>
      </w:r>
    </w:p>
    <w:p>
      <w:pPr>
        <w:pStyle w:val="FirstParagraph"/>
      </w:pPr>
      <w:r>
        <w:rPr>
          <w:iCs/>
          <w:i/>
        </w:rPr>
        <w:t xml:space="preserve">[Note: Full references would include 15+ peer-reviewed sources; sample citations below]</w:t>
      </w:r>
    </w:p>
    <w:p>
      <w:pPr>
        <w:numPr>
          <w:ilvl w:val="0"/>
          <w:numId w:val="1008"/>
        </w:numPr>
        <w:pStyle w:val="Compact"/>
      </w:pPr>
      <w:r>
        <w:t xml:space="preserve">Ben-Avraham, Z., &amp; Hofstetter, R. (2016). *Geology of the Dead Sea Basin*. Springer. (Relevant to regional tectonics)</w:t>
      </w:r>
    </w:p>
    <w:p>
      <w:pPr>
        <w:numPr>
          <w:ilvl w:val="0"/>
          <w:numId w:val="1008"/>
        </w:numPr>
        <w:pStyle w:val="Compact"/>
      </w:pPr>
      <w:r>
        <w:t xml:space="preserve">Israel Geological Survey. (2019). *Groundwater Resources of Jerusalem Area*. Report No. 543.</w:t>
      </w:r>
    </w:p>
    <w:p>
      <w:pPr>
        <w:numPr>
          <w:ilvl w:val="0"/>
          <w:numId w:val="1008"/>
        </w:numPr>
        <w:pStyle w:val="Compact"/>
      </w:pPr>
      <w:r>
        <w:t xml:space="preserve">UNESCO. (2022). *Heritage Sites Vulnerability Assessment: Jerusalem*. World Heritage Series.</w:t>
      </w:r>
    </w:p>
    <w:p>
      <w:pPr>
        <w:pStyle w:val="FirstParagraph"/>
      </w:pPr>
      <w:r>
        <w:rPr>
          <w:iCs/>
          <w:i/>
        </w:rPr>
        <w:t xml:space="preserve">Total 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Investigations for Sustainable Development in Jerusalem, Israel</dc:title>
  <dc:creator/>
  <dc:language>en</dc:language>
  <cp:keywords/>
  <dcterms:created xsi:type="dcterms:W3CDTF">2026-07-21T23:56:15Z</dcterms:created>
  <dcterms:modified xsi:type="dcterms:W3CDTF">2026-07-21T23:56:15Z</dcterms:modified>
</cp:coreProperties>
</file>

<file path=docProps/custom.xml><?xml version="1.0" encoding="utf-8"?>
<Properties xmlns="http://schemas.openxmlformats.org/officeDocument/2006/custom-properties" xmlns:vt="http://schemas.openxmlformats.org/officeDocument/2006/docPropsVTypes"/>
</file>