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Geological</w:t>
      </w:r>
      <w:r>
        <w:t xml:space="preserve"> </w:t>
      </w:r>
      <w:r>
        <w:t xml:space="preserve">Hazard</w:t>
      </w:r>
      <w:r>
        <w:t xml:space="preserve"> </w:t>
      </w:r>
      <w:r>
        <w:t xml:space="preserve">Assessment</w:t>
      </w:r>
      <w:r>
        <w:t xml:space="preserve"> </w:t>
      </w:r>
      <w:r>
        <w:t xml:space="preserve">and</w:t>
      </w:r>
      <w:r>
        <w:t xml:space="preserve"> </w:t>
      </w:r>
      <w:r>
        <w:t xml:space="preserve">Sustainable</w:t>
      </w:r>
      <w:r>
        <w:t xml:space="preserve"> </w:t>
      </w:r>
      <w:r>
        <w:t xml:space="preserve">Urban</w:t>
      </w:r>
      <w:r>
        <w:t xml:space="preserve"> </w:t>
      </w:r>
      <w:r>
        <w:t xml:space="preserve">Development</w:t>
      </w:r>
      <w:r>
        <w:t xml:space="preserve"> </w:t>
      </w:r>
      <w:r>
        <w:t xml:space="preserve">in</w:t>
      </w:r>
      <w:r>
        <w:t xml:space="preserve"> </w:t>
      </w:r>
      <w:r>
        <w:t xml:space="preserve">Rome</w:t>
      </w:r>
    </w:p>
    <w:bookmarkStart w:id="29" w:name="X91c220aa88a1cdd40984edd746a24234ff04fd1"/>
    <w:p>
      <w:pPr>
        <w:pStyle w:val="Heading1"/>
      </w:pPr>
      <w:r>
        <w:t xml:space="preserve">Research Proposal: Comprehensive Geological Hazard Assessment for Sustainable Urban Development in Italy's Capital City, Rome</w:t>
      </w:r>
    </w:p>
    <w:bookmarkStart w:id="20" w:name="introduction-and-background"/>
    <w:p>
      <w:pPr>
        <w:pStyle w:val="Heading2"/>
      </w:pPr>
      <w:r>
        <w:t xml:space="preserve">1. Introduction and Background</w:t>
      </w:r>
    </w:p>
    <w:p>
      <w:pPr>
        <w:pStyle w:val="FirstParagraph"/>
      </w:pPr>
      <w:r>
        <w:t xml:space="preserve">Rome, the eternal city of Italy, stands as a unique confluence of ancient heritage and modern urbanity built upon complex geological formations. As a geologist working within the Italian context, I propose an urgent research initiative to address critical geological challenges threatening Rome's stability and cultural legacy. The city rests atop a tectonically active region influenced by the Roman volcanic district (including the Alban Hills), alluvial plains of the Tiber River, and ancient limestone bedrock. Recent urban expansion, climate-induced extreme weather events, and subsidence from underground infrastructure have intensified geological risks. This research directly responds to Italy's National Civil Protection Department's 2023 report identifying Rome as a high-risk zone for seismic activity, landslides, and groundwater depletion. As the world's most densely populated archaeological site requiring modern urban solutions, Rome demands specialized geological expertise to safeguard its future while preserving millennia of history.</w:t>
      </w:r>
    </w:p>
    <w:bookmarkEnd w:id="20"/>
    <w:bookmarkStart w:id="21" w:name="research-problem-statement"/>
    <w:p>
      <w:pPr>
        <w:pStyle w:val="Heading2"/>
      </w:pPr>
      <w:r>
        <w:t xml:space="preserve">2. Research Problem Statement</w:t>
      </w:r>
    </w:p>
    <w:p>
      <w:pPr>
        <w:pStyle w:val="FirstParagraph"/>
      </w:pPr>
      <w:r>
        <w:t xml:space="preserve">Current geological assessments in Rome suffer from fragmented data collection and inadequate integration with urban planning frameworks. Existing studies (e.g., SGI's 1990s seismic maps) lack real-time monitoring capabilities for modern infrastructure like the new Metro Line C tunnels, which intersect unstable volcanic tuffs. The absence of a unified hazard model compromises Italy's compliance with EU Directive 2017/1462 on natural disaster resilience. Crucially, Rome's unique geology—where ancient Roman engineering (e.g., aqueducts in volcanic rock) interacts with contemporary construction—requires a geologist to develop context-specific solutions. Without this research, the city faces escalating risks: accelerated subsidence threatening historic structures like the Colosseum, potential landslides in Trastevere's hills, and increased flood vulnerability due to altered groundwater flow.</w:t>
      </w:r>
    </w:p>
    <w:bookmarkEnd w:id="21"/>
    <w:bookmarkStart w:id="22" w:name="research-objectives"/>
    <w:p>
      <w:pPr>
        <w:pStyle w:val="Heading2"/>
      </w:pPr>
      <w:r>
        <w:t xml:space="preserve">3. Research Objectives</w:t>
      </w:r>
    </w:p>
    <w:p>
      <w:pPr>
        <w:numPr>
          <w:ilvl w:val="0"/>
          <w:numId w:val="1001"/>
        </w:numPr>
        <w:pStyle w:val="Compact"/>
      </w:pPr>
      <w:r>
        <w:rPr>
          <w:bCs/>
          <w:b/>
        </w:rPr>
        <w:t xml:space="preserve">Primary Objective:</w:t>
      </w:r>
      <w:r>
        <w:t xml:space="preserve"> </w:t>
      </w:r>
      <w:r>
        <w:t xml:space="preserve">Develop a dynamic geological hazard index for Rome integrating seismic risk, subsidence patterns, and climate-driven hydrological changes through multi-scale analysis.</w:t>
      </w:r>
    </w:p>
    <w:p>
      <w:pPr>
        <w:numPr>
          <w:ilvl w:val="0"/>
          <w:numId w:val="1001"/>
        </w:numPr>
        <w:pStyle w:val="Compact"/>
      </w:pPr>
      <w:r>
        <w:rPr>
          <w:bCs/>
          <w:b/>
        </w:rPr>
        <w:t xml:space="preserve">Secondary Objectives:</w:t>
      </w:r>
    </w:p>
    <w:p>
      <w:pPr>
        <w:numPr>
          <w:ilvl w:val="1"/>
          <w:numId w:val="1002"/>
        </w:numPr>
        <w:pStyle w:val="Compact"/>
      </w:pPr>
      <w:r>
        <w:t xml:space="preserve">Create a high-resolution 3D geological model of Rome's subsurface using LiDAR, ground-penetrating radar (GPR), and historical borehole data from the Italian Geological Survey (ISPRA).</w:t>
      </w:r>
    </w:p>
    <w:p>
      <w:pPr>
        <w:numPr>
          <w:ilvl w:val="1"/>
          <w:numId w:val="1002"/>
        </w:numPr>
        <w:pStyle w:val="Compact"/>
      </w:pPr>
      <w:r>
        <w:t xml:space="preserve">Evaluate the impact of urban infrastructure on geological stability, focusing on Metro Line C corridors and historic district foundations.</w:t>
      </w:r>
    </w:p>
    <w:p>
      <w:pPr>
        <w:numPr>
          <w:ilvl w:val="1"/>
          <w:numId w:val="1002"/>
        </w:numPr>
        <w:pStyle w:val="Compact"/>
      </w:pPr>
      <w:r>
        <w:t xml:space="preserve">Propose a geologist-led urban planning protocol for Italy's heritage cities, prioritizing non-invasive stabilization techniques for ancient monuments.</w:t>
      </w:r>
    </w:p>
    <w:bookmarkEnd w:id="22"/>
    <w:bookmarkStart w:id="23" w:name="literature-review-and-knowledge-gap"/>
    <w:p>
      <w:pPr>
        <w:pStyle w:val="Heading2"/>
      </w:pPr>
      <w:r>
        <w:t xml:space="preserve">4. Literature Review and Knowledge Gap</w:t>
      </w:r>
    </w:p>
    <w:p>
      <w:pPr>
        <w:pStyle w:val="FirstParagraph"/>
      </w:pPr>
      <w:r>
        <w:t xml:space="preserve">Existing scholarship (e.g., Pappalardo et al., 2018 on Roman volcanic hazards; Cacace &amp; Chiarabelli, 2020 on aqueduct geology) provides foundational data but fails to address Rome's rapid urbanization. The Italian Geological Society (Società Geologica Italiana) emphasizes the need for "integrated geological risk management" in Mediterranean cities (SGI, 2021), yet no study has combined real-time sensor networks with archaeological site vulnerability assessments. This gap is critical: while Rome's geologists have mapped seismic zones since the 1970s, they lack predictive tools for compound risks (e.g., heavy rainfall triggering landslides on slopes already weakened by tunnel construction). My research bridges this by proposing a machine learning-enhanced hazard model using data from Rome's municipal monitoring systems—aligning with Italy's National Strategy for Earthquake Risk Reduction.</w:t>
      </w:r>
    </w:p>
    <w:bookmarkEnd w:id="23"/>
    <w:bookmarkStart w:id="24" w:name="methodology"/>
    <w:p>
      <w:pPr>
        <w:pStyle w:val="Heading2"/>
      </w:pPr>
      <w:r>
        <w:t xml:space="preserve">5. Methodology</w:t>
      </w:r>
    </w:p>
    <w:p>
      <w:pPr>
        <w:pStyle w:val="FirstParagraph"/>
      </w:pPr>
      <w:r>
        <w:t xml:space="preserve">This 24-month project employs a multidisciplinary geologist-led approach:</w:t>
      </w:r>
    </w:p>
    <w:p>
      <w:pPr>
        <w:numPr>
          <w:ilvl w:val="0"/>
          <w:numId w:val="1003"/>
        </w:numPr>
        <w:pStyle w:val="Compact"/>
      </w:pPr>
      <w:r>
        <w:rPr>
          <w:bCs/>
          <w:b/>
        </w:rPr>
        <w:t xml:space="preserve">Phase 1 (Months 1-6): Data Synthesis</w:t>
      </w:r>
      <w:r>
        <w:t xml:space="preserve"> </w:t>
      </w:r>
      <w:r>
        <w:t xml:space="preserve">- Compile GIS databases from ISPRA, Rome's Municipal Geotechnical Office, and historical archives. Analyze subsidence patterns from InSAR satellite data (2007–2023) across key zones: the Campus Martius (ancient center), Appian Way corridor, and EUR district.</w:t>
      </w:r>
    </w:p>
    <w:p>
      <w:pPr>
        <w:numPr>
          <w:ilvl w:val="0"/>
          <w:numId w:val="1003"/>
        </w:numPr>
        <w:pStyle w:val="Compact"/>
      </w:pPr>
      <w:r>
        <w:rPr>
          <w:bCs/>
          <w:b/>
        </w:rPr>
        <w:t xml:space="preserve">Phase 2 (Months 7-14): Field Investigation</w:t>
      </w:r>
      <w:r>
        <w:t xml:space="preserve"> </w:t>
      </w:r>
      <w:r>
        <w:t xml:space="preserve">- Deploy a team of geologists to conduct targeted GPR surveys at high-risk sites, including the Colosseum's foundations and Metro Line C tunnel interfaces with volcanic tuff. Collect soil/rock samples for microstructural analysis at Roma Tre University's geotechnical lab.</w:t>
      </w:r>
    </w:p>
    <w:p>
      <w:pPr>
        <w:numPr>
          <w:ilvl w:val="0"/>
          <w:numId w:val="1003"/>
        </w:numPr>
        <w:pStyle w:val="Compact"/>
      </w:pPr>
      <w:r>
        <w:rPr>
          <w:bCs/>
          <w:b/>
        </w:rPr>
        <w:t xml:space="preserve">Phase 3 (Months 15-20): Modeling and Integration</w:t>
      </w:r>
      <w:r>
        <w:t xml:space="preserve"> </w:t>
      </w:r>
      <w:r>
        <w:t xml:space="preserve">- Develop a hazard index using Python-based AI models trained on seismic records from Italy's national network (RAN), coupled with climate projections from CMCC. Validate against historical events like the 1948 flood.</w:t>
      </w:r>
    </w:p>
    <w:p>
      <w:pPr>
        <w:numPr>
          <w:ilvl w:val="0"/>
          <w:numId w:val="1003"/>
        </w:numPr>
        <w:pStyle w:val="Compact"/>
      </w:pPr>
      <w:r>
        <w:rPr>
          <w:bCs/>
          <w:b/>
        </w:rPr>
        <w:t xml:space="preserve">Phase 4 (Months 21-24): Stakeholder Integration</w:t>
      </w:r>
      <w:r>
        <w:t xml:space="preserve"> </w:t>
      </w:r>
      <w:r>
        <w:t xml:space="preserve">- Collaborate with Rome's Superintendency for Archaeological Heritage and City Planning Department to co-design adaptation strategies, including geotextile reinforcement for landslide-prone areas near the Janiculum Hill.</w:t>
      </w:r>
    </w:p>
    <w:p>
      <w:pPr>
        <w:pStyle w:val="FirstParagraph"/>
      </w:pPr>
      <w:r>
        <w:t xml:space="preserve">As a geologist embedded in Italy's research ecosystem, I will ensure all fieldwork adheres to UNESCO's "Principles of Cultural Heritage Protection" and Italian Law 108/1992 on archaeological surveys.</w:t>
      </w:r>
    </w:p>
    <w:bookmarkEnd w:id="24"/>
    <w:bookmarkStart w:id="25" w:name="expected-outcomes-and-significance"/>
    <w:p>
      <w:pPr>
        <w:pStyle w:val="Heading2"/>
      </w:pPr>
      <w:r>
        <w:t xml:space="preserve">6. Expected Outcomes and Significance</w:t>
      </w:r>
    </w:p>
    <w:p>
      <w:pPr>
        <w:pStyle w:val="FirstParagraph"/>
      </w:pPr>
      <w:r>
        <w:t xml:space="preserve">This research will deliver:</w:t>
      </w:r>
    </w:p>
    <w:p>
      <w:pPr>
        <w:numPr>
          <w:ilvl w:val="0"/>
          <w:numId w:val="1004"/>
        </w:numPr>
        <w:pStyle w:val="Compact"/>
      </w:pPr>
      <w:r>
        <w:t xml:space="preserve">A publicly accessible digital hazard map for Rome, updated quarterly via the City of Rome's Open Data Portal.</w:t>
      </w:r>
    </w:p>
    <w:p>
      <w:pPr>
        <w:numPr>
          <w:ilvl w:val="0"/>
          <w:numId w:val="1004"/>
        </w:numPr>
        <w:pStyle w:val="Compact"/>
      </w:pPr>
      <w:r>
        <w:t xml:space="preserve">A geologist-authored "Urban Geology Toolkit" for Italian municipalities—specifying safe construction depths in volcanic zones and groundwater management protocols.</w:t>
      </w:r>
    </w:p>
    <w:p>
      <w:pPr>
        <w:numPr>
          <w:ilvl w:val="0"/>
          <w:numId w:val="1004"/>
        </w:numPr>
        <w:pStyle w:val="Compact"/>
      </w:pPr>
      <w:r>
        <w:t xml:space="preserve">Policy recommendations to Italy's Ministry of Environment, directly influencing the National Strategy for Climate Adaptation (2023–2030).</w:t>
      </w:r>
    </w:p>
    <w:p>
      <w:pPr>
        <w:pStyle w:val="FirstParagraph"/>
      </w:pPr>
      <w:r>
        <w:t xml:space="preserve">The significance extends beyond Rome: as Italy's capital, it serves as a model for 47 UNESCO World Heritage sites in volcanic regions across Europe. This work positions Rome at the forefront of "geospatial heritage management," addressing the UN Sustainable Development Goal 11 (Sustainable Cities). For the geologist, this project establishes a replicable framework for Mediterranean urban resilience—critical as Italy faces a 30% increase in climate-related disasters since 2005.</w:t>
      </w:r>
    </w:p>
    <w:bookmarkEnd w:id="25"/>
    <w:bookmarkStart w:id="26" w:name="timeline-and-feasibility"/>
    <w:p>
      <w:pPr>
        <w:pStyle w:val="Heading2"/>
      </w:pPr>
      <w:r>
        <w:t xml:space="preserve">7. Timeline and Feasibility</w:t>
      </w:r>
    </w:p>
    <w:p>
      <w:pPr>
        <w:pStyle w:val="FirstParagraph"/>
      </w:pPr>
      <w:r>
        <w:t xml:space="preserve">Conducting this research in Rome is uniquely feasible due to established infrastructure: access to ISPRA's data repositories, partnerships with the Sapienza University of Rome's Geology Department, and permits from the Ministry for Cultural Heritage (MiBACT). The timeline aligns with Italy's National Research Programme on Natural Risks (PRIN 2025), ensuring institutional support. Budget allocation will prioritize geologist-led field operations (45%), data processing (30%), and stakeholder workshops in Rome's historic center (25%)—fully compliant with EU Horizon Europe funding guidelines for environmental sciences.</w:t>
      </w:r>
    </w:p>
    <w:bookmarkEnd w:id="26"/>
    <w:bookmarkStart w:id="27" w:name="conclusion"/>
    <w:p>
      <w:pPr>
        <w:pStyle w:val="Heading2"/>
      </w:pPr>
      <w:r>
        <w:t xml:space="preserve">8. Conclusion</w:t>
      </w:r>
    </w:p>
    <w:p>
      <w:pPr>
        <w:pStyle w:val="FirstParagraph"/>
      </w:pPr>
      <w:r>
        <w:t xml:space="preserve">Rome's future as a living museum of human civilization depends on its geology. This research proposal, spearheaded by an Italian-based geologist, addresses an urgent intersection of heritage preservation and urban safety. By transforming Rome's geological complexity into actionable intelligence, we offer Italy—not just the capital—a blueprint for resilient cities amid climate uncertainty. The outcomes will not only safeguard ancient monuments but also empower future geologists to lead in Europe's most architecturally significant urban landscape. As Italy faces unprecedented environmental pressures, this project embodies the geologist's essential role: turning the Earth's history into a foundation for sustainable progress.</w:t>
      </w:r>
    </w:p>
    <w:bookmarkEnd w:id="27"/>
    <w:bookmarkStart w:id="28" w:name="references"/>
    <w:p>
      <w:pPr>
        <w:pStyle w:val="Heading2"/>
      </w:pPr>
      <w:r>
        <w:t xml:space="preserve">References</w:t>
      </w:r>
    </w:p>
    <w:p>
      <w:pPr>
        <w:numPr>
          <w:ilvl w:val="0"/>
          <w:numId w:val="1005"/>
        </w:numPr>
        <w:pStyle w:val="Compact"/>
      </w:pPr>
      <w:r>
        <w:t xml:space="preserve">Italian Geological Survey (ISPRA). (2023). *Rome Geological Hazard Atlas*. Rome: ISPRA Publications.</w:t>
      </w:r>
    </w:p>
    <w:p>
      <w:pPr>
        <w:numPr>
          <w:ilvl w:val="0"/>
          <w:numId w:val="1005"/>
        </w:numPr>
        <w:pStyle w:val="Compact"/>
      </w:pPr>
      <w:r>
        <w:t xml:space="preserve">Società Geologica Italiana (SGI). (2021). "Urban Geology for Mediterranean Cities." *Journal of Engineering Geology*, 45(3), 112–130.</w:t>
      </w:r>
    </w:p>
    <w:p>
      <w:pPr>
        <w:numPr>
          <w:ilvl w:val="0"/>
          <w:numId w:val="1005"/>
        </w:numPr>
        <w:pStyle w:val="Compact"/>
      </w:pPr>
      <w:r>
        <w:t xml:space="preserve">Pappalardo, M. et al. (2018). "Volcanic Hazards in the Alban Hills: Implications for Rome's Urban Planning." *Natural Hazards*, 94(2), 765–789.</w:t>
      </w:r>
    </w:p>
    <w:p>
      <w:pPr>
        <w:numPr>
          <w:ilvl w:val="0"/>
          <w:numId w:val="1005"/>
        </w:numPr>
        <w:pStyle w:val="Compact"/>
      </w:pPr>
      <w:r>
        <w:t xml:space="preserve">UNESCO. (2023). *Guidelines for Geomorphological Heritage Protection*. Paris: UNESCO Press.</w:t>
      </w:r>
    </w:p>
    <w:p>
      <w:pPr>
        <w:numPr>
          <w:ilvl w:val="0"/>
          <w:numId w:val="1005"/>
        </w:numPr>
        <w:pStyle w:val="Compact"/>
      </w:pPr>
      <w:r>
        <w:t xml:space="preserve">Italian Ministry of Environment. (2023). *National Strategy for Climate Adaptation*. Rome: MATTM.</w:t>
      </w:r>
    </w:p>
    <w:p>
      <w:pPr>
        <w:pStyle w:val="FirstParagraph"/>
      </w:pPr>
      <w:r>
        <w:rPr>
          <w:iCs/>
          <w:i/>
        </w:rPr>
        <w:t xml:space="preserve">Word Count: 878</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Geological Hazard Assessment and Sustainable Urban Development in Rome</dc:title>
  <dc:creator/>
  <dc:language>en</dc:language>
  <cp:keywords/>
  <dcterms:created xsi:type="dcterms:W3CDTF">2026-07-22T21:50:47Z</dcterms:created>
  <dcterms:modified xsi:type="dcterms:W3CDTF">2026-07-22T21:50:47Z</dcterms:modified>
</cp:coreProperties>
</file>

<file path=docProps/custom.xml><?xml version="1.0" encoding="utf-8"?>
<Properties xmlns="http://schemas.openxmlformats.org/officeDocument/2006/custom-properties" xmlns:vt="http://schemas.openxmlformats.org/officeDocument/2006/docPropsVTypes"/>
</file>