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w:t>
      </w:r>
      <w:r>
        <w:t xml:space="preserve"> </w:t>
      </w:r>
      <w:r>
        <w:t xml:space="preserve">Hazards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31" w:name="X24c221ca4e960a9a0b11ec3cf57d57587602993"/>
    <w:p>
      <w:pPr>
        <w:pStyle w:val="Heading1"/>
      </w:pPr>
      <w:r>
        <w:t xml:space="preserve">Research Proposal: Comprehensive Geologic Hazard Assessment and Sustainable Urban Planning for Mexico City</w:t>
      </w:r>
    </w:p>
    <w:bookmarkStart w:id="20" w:name="introduction"/>
    <w:p>
      <w:pPr>
        <w:pStyle w:val="Heading2"/>
      </w:pPr>
      <w:r>
        <w:t xml:space="preserve">1. Introduction</w:t>
      </w:r>
    </w:p>
    <w:p>
      <w:pPr>
        <w:pStyle w:val="FirstParagraph"/>
      </w:pPr>
      <w:r>
        <w:t xml:space="preserve">Mexico City, one of the world's largest metropolitan areas with over 21 million residents, faces unprecedented geologic challenges that threaten its structural integrity, water security, and public safety. As a premier Research Proposal targeting the critical need for geoscientific intervention in urban environments, this project positions a qualified Geologist at the forefront of addressing Mexico City's unique subsidence crisis. The city rests atop the ancient bed of Lake Texcoco—a geological anomaly where soft lake sediments underpin 50% of the metropolitan area. This unstable foundation, compounded by excessive groundwater extraction and seismic vulnerability, demands urgent attention from a dedicated Geologist specializing in urban geology and hazard mitigation.</w:t>
      </w:r>
    </w:p>
    <w:bookmarkEnd w:id="20"/>
    <w:bookmarkStart w:id="21" w:name="problem-statement"/>
    <w:p>
      <w:pPr>
        <w:pStyle w:val="Heading2"/>
      </w:pPr>
      <w:r>
        <w:t xml:space="preserve">2. Problem Statement</w:t>
      </w:r>
    </w:p>
    <w:p>
      <w:pPr>
        <w:pStyle w:val="FirstParagraph"/>
      </w:pPr>
      <w:r>
        <w:t xml:space="preserve">Mexico City experiences the world's highest rate of ground subsidence (up to 40 cm/year in some districts), directly linked to unsustainable aquifer depletion. This crisis manifests as:</w:t>
      </w:r>
    </w:p>
    <w:p>
      <w:pPr>
        <w:numPr>
          <w:ilvl w:val="0"/>
          <w:numId w:val="1001"/>
        </w:numPr>
        <w:pStyle w:val="Compact"/>
      </w:pPr>
      <w:r>
        <w:t xml:space="preserve">Structural damage to 65% of the city's infrastructure (roads, buildings, water systems)</w:t>
      </w:r>
    </w:p>
    <w:p>
      <w:pPr>
        <w:numPr>
          <w:ilvl w:val="0"/>
          <w:numId w:val="1001"/>
        </w:numPr>
        <w:pStyle w:val="Compact"/>
      </w:pPr>
      <w:r>
        <w:t xml:space="preserve">Disruption of critical hydraulic networks causing 30% water loss in distribution systems</w:t>
      </w:r>
    </w:p>
    <w:p>
      <w:pPr>
        <w:numPr>
          <w:ilvl w:val="0"/>
          <w:numId w:val="1001"/>
        </w:numPr>
        <w:pStyle w:val="Compact"/>
      </w:pPr>
      <w:r>
        <w:t xml:space="preserve">Increased seismic vulnerability due to sediment amplification during earthquakes</w:t>
      </w:r>
    </w:p>
    <w:p>
      <w:pPr>
        <w:pStyle w:val="FirstParagraph"/>
      </w:pPr>
      <w:r>
        <w:t xml:space="preserve">The absence of a comprehensive geologic database integrating subsidence patterns, fault activity, and groundwater dynamics severely limits evidence-based urban planning. Current approaches remain fragmented across municipal departments, necessitating a unified Geologist-led initiative for holistic hazard management in Mexico City.</w:t>
      </w:r>
    </w:p>
    <w:bookmarkEnd w:id="21"/>
    <w:bookmarkStart w:id="22" w:name="literature-review"/>
    <w:p>
      <w:pPr>
        <w:pStyle w:val="Heading2"/>
      </w:pPr>
      <w:r>
        <w:t xml:space="preserve">3. Literature Review</w:t>
      </w:r>
    </w:p>
    <w:p>
      <w:pPr>
        <w:pStyle w:val="FirstParagraph"/>
      </w:pPr>
      <w:r>
        <w:t xml:space="preserve">Previous studies (e.g., González et al., 2018; Flores et al., 2020) confirm Mexico City's subsidence is primarily anthropogenic, with groundwater extraction accounting for 95% of ground movement. However, these investigations lack integration with active fault mapping and real-time geodetic monitoring. Crucially, no research has established a direct correlation between specific fault segments (e.g., the Xochimilco Fault System) and subsidence-induced structural failures in high-density residential zones. The 2017 Puebla earthquake exposed critical gaps in understanding how liquefaction potential interacts with differential settlement patterns—a gap this Research Proposal will directly address through a Geologist-structured methodology.</w:t>
      </w:r>
    </w:p>
    <w:bookmarkEnd w:id="22"/>
    <w:bookmarkStart w:id="23" w:name="research-objectives"/>
    <w:p>
      <w:pPr>
        <w:pStyle w:val="Heading2"/>
      </w:pPr>
      <w:r>
        <w:t xml:space="preserve">4. Research Objectives</w:t>
      </w:r>
    </w:p>
    <w:p>
      <w:pPr>
        <w:numPr>
          <w:ilvl w:val="0"/>
          <w:numId w:val="1002"/>
        </w:numPr>
        <w:pStyle w:val="Compact"/>
      </w:pPr>
      <w:r>
        <w:t xml:space="preserve">To create the first high-resolution 3D geologic model of Mexico City's subsurface, integrating sediment stratigraphy, fault lines, and aquifer properties</w:t>
      </w:r>
    </w:p>
    <w:p>
      <w:pPr>
        <w:numPr>
          <w:ilvl w:val="0"/>
          <w:numId w:val="1002"/>
        </w:numPr>
        <w:pStyle w:val="Compact"/>
      </w:pPr>
      <w:r>
        <w:t xml:space="preserve">To quantify the spatial relationship between active faults (e.g., Morelos Fault) and subsidence hotspots using InSAR satellite data and field validation</w:t>
      </w:r>
    </w:p>
    <w:p>
      <w:pPr>
        <w:numPr>
          <w:ilvl w:val="0"/>
          <w:numId w:val="1002"/>
        </w:numPr>
        <w:pStyle w:val="Compact"/>
      </w:pPr>
      <w:r>
        <w:t xml:space="preserve">To develop a predictive geohazard index for infrastructure vulnerability across all 16 boroughs of Mexico City</w:t>
      </w:r>
    </w:p>
    <w:p>
      <w:pPr>
        <w:numPr>
          <w:ilvl w:val="0"/>
          <w:numId w:val="1002"/>
        </w:numPr>
        <w:pStyle w:val="Compact"/>
      </w:pPr>
      <w:r>
        <w:t xml:space="preserve">To propose evidence-based groundwater management protocols that reduce subsidence rates by 40% within five years</w:t>
      </w:r>
    </w:p>
    <w:bookmarkEnd w:id="23"/>
    <w:bookmarkStart w:id="27" w:name="methodology-geologist-centric-approach"/>
    <w:p>
      <w:pPr>
        <w:pStyle w:val="Heading2"/>
      </w:pPr>
      <w:r>
        <w:t xml:space="preserve">5. Methodology: Geologist-Centric Approach</w:t>
      </w:r>
    </w:p>
    <w:p>
      <w:pPr>
        <w:pStyle w:val="FirstParagraph"/>
      </w:pPr>
      <w:r>
        <w:t xml:space="preserve">This Research Proposal employs a multidisciplinary framework under the leadership of a specialized Geologist, combining cutting-edge techniques with field-based verification:</w:t>
      </w:r>
    </w:p>
    <w:bookmarkStart w:id="24" w:name="phase-1-data-integration-months-1-4"/>
    <w:p>
      <w:pPr>
        <w:pStyle w:val="Heading3"/>
      </w:pPr>
      <w:r>
        <w:t xml:space="preserve">Phase 1: Data Integration (Months 1-4)</w:t>
      </w:r>
    </w:p>
    <w:p>
      <w:pPr>
        <w:pStyle w:val="FirstParagraph"/>
      </w:pPr>
      <w:r>
        <w:t xml:space="preserve">Assemble existing geologic datasets from Instituto Nacional de Estadística y Geografía (INEGI), CDMX's Secretaría del Medio Ambiente, and university archives. The Geologist will conduct a metadata audit to identify critical gaps in subsurface characterization, particularly in informal settlements where historical data is scarce.</w:t>
      </w:r>
    </w:p>
    <w:bookmarkEnd w:id="24"/>
    <w:bookmarkStart w:id="25" w:name="phase-2-field-validation-months-5-10"/>
    <w:p>
      <w:pPr>
        <w:pStyle w:val="Heading3"/>
      </w:pPr>
      <w:r>
        <w:t xml:space="preserve">Phase 2: Field Validation (Months 5-10)</w:t>
      </w:r>
    </w:p>
    <w:p>
      <w:pPr>
        <w:pStyle w:val="FirstParagraph"/>
      </w:pPr>
      <w:r>
        <w:t xml:space="preserve">Deploy a team of geologists for targeted site investigations using:</w:t>
      </w:r>
    </w:p>
    <w:p>
      <w:pPr>
        <w:numPr>
          <w:ilvl w:val="0"/>
          <w:numId w:val="1003"/>
        </w:numPr>
        <w:pStyle w:val="Compact"/>
      </w:pPr>
      <w:r>
        <w:t xml:space="preserve">Geoelectrical resistivity tomography to map sediment layers</w:t>
      </w:r>
    </w:p>
    <w:p>
      <w:pPr>
        <w:numPr>
          <w:ilvl w:val="0"/>
          <w:numId w:val="1003"/>
        </w:numPr>
        <w:pStyle w:val="Compact"/>
      </w:pPr>
      <w:r>
        <w:t xml:space="preserve">Cone Penetration Tests (CPT) in subsidence hotspots</w:t>
      </w:r>
    </w:p>
    <w:p>
      <w:pPr>
        <w:numPr>
          <w:ilvl w:val="0"/>
          <w:numId w:val="1003"/>
        </w:numPr>
        <w:pStyle w:val="Compact"/>
      </w:pPr>
      <w:r>
        <w:t xml:space="preserve">GPS monitoring stations at fault intersections</w:t>
      </w:r>
    </w:p>
    <w:p>
      <w:pPr>
        <w:pStyle w:val="FirstParagraph"/>
      </w:pPr>
      <w:r>
        <w:t xml:space="preserve">This fieldwork will be coordinated with Mexico City's emergency response units to prioritize zones with imminent structural risk.</w:t>
      </w:r>
    </w:p>
    <w:bookmarkEnd w:id="25"/>
    <w:bookmarkStart w:id="26" w:name="phase-3-hazard-modeling-months-11-18"/>
    <w:p>
      <w:pPr>
        <w:pStyle w:val="Heading3"/>
      </w:pPr>
      <w:r>
        <w:t xml:space="preserve">Phase 3: Hazard Modeling (Months 11-18)</w:t>
      </w:r>
    </w:p>
    <w:p>
      <w:pPr>
        <w:pStyle w:val="FirstParagraph"/>
      </w:pPr>
      <w:r>
        <w:t xml:space="preserve">The Geologist will develop a predictive model using machine learning algorithms trained on historical subsidence data, seismic records, and aquifer hydrology. This model will generate real-time hazard maps for city planners, with emphasis on:</w:t>
      </w:r>
    </w:p>
    <w:p>
      <w:pPr>
        <w:numPr>
          <w:ilvl w:val="0"/>
          <w:numId w:val="1004"/>
        </w:numPr>
        <w:pStyle w:val="Compact"/>
      </w:pPr>
      <w:r>
        <w:t xml:space="preserve">Identifying "high-risk corridors" (e.g., along Avenida Chapultepec)</w:t>
      </w:r>
    </w:p>
    <w:p>
      <w:pPr>
        <w:numPr>
          <w:ilvl w:val="0"/>
          <w:numId w:val="1004"/>
        </w:numPr>
        <w:pStyle w:val="Compact"/>
      </w:pPr>
      <w:r>
        <w:t xml:space="preserve">Simulating future scenarios under different groundwater management policies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assets for Mexico City:</w:t>
      </w:r>
    </w:p>
    <w:p>
      <w:pPr>
        <w:numPr>
          <w:ilvl w:val="0"/>
          <w:numId w:val="1005"/>
        </w:numPr>
        <w:pStyle w:val="Compact"/>
      </w:pPr>
      <w:r>
        <w:rPr>
          <w:bCs/>
          <w:b/>
        </w:rPr>
        <w:t xml:space="preserve">Geologic Hazard Atlas:</w:t>
      </w:r>
      <w:r>
        <w:t xml:space="preserve"> </w:t>
      </w:r>
      <w:r>
        <w:t xml:space="preserve">A publicly accessible digital platform showing subsidence rates, fault proximity, and infrastructure vulnerability at 10m resolution—directly usable by city engineers.</w:t>
      </w:r>
    </w:p>
    <w:p>
      <w:pPr>
        <w:numPr>
          <w:ilvl w:val="0"/>
          <w:numId w:val="1005"/>
        </w:numPr>
        <w:pStyle w:val="Compact"/>
      </w:pPr>
      <w:r>
        <w:rPr>
          <w:bCs/>
          <w:b/>
        </w:rPr>
        <w:t xml:space="preserve">Policy Framework:</w:t>
      </w:r>
      <w:r>
        <w:t xml:space="preserve"> </w:t>
      </w:r>
      <w:r>
        <w:t xml:space="preserve">Evidence-based groundwater recharge strategies targeting specific aquifer zones identified by the Geologist's model, potentially saving $2B annually in infrastructure repair costs (per CONAGUA estimates).</w:t>
      </w:r>
    </w:p>
    <w:p>
      <w:pPr>
        <w:numPr>
          <w:ilvl w:val="0"/>
          <w:numId w:val="1005"/>
        </w:numPr>
        <w:pStyle w:val="Compact"/>
      </w:pPr>
      <w:r>
        <w:rPr>
          <w:bCs/>
          <w:b/>
        </w:rPr>
        <w:t xml:space="preserve">Urban Resilience Protocol:</w:t>
      </w:r>
      <w:r>
        <w:t xml:space="preserve"> </w:t>
      </w:r>
      <w:r>
        <w:t xml:space="preserve">A standardized assessment tool for new construction projects to prevent future subsidence-related failures, now mandatory for all CDMX building permits.</w:t>
      </w:r>
    </w:p>
    <w:p>
      <w:pPr>
        <w:pStyle w:val="FirstParagraph"/>
      </w:pPr>
      <w:r>
        <w:t xml:space="preserve">The significance extends beyond Mexico City: This Geologist-led framework will become a global model for megacities built on unstable foundations. As demonstrated by the Tokyo and Jakarta cases, such integrated geologic planning reduces disaster costs by up to 60% (UNDRR, 2023).</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Data Integration &amp; Gap Analysis</w:t>
      </w:r>
    </w:p>
    <w:p>
      <w:pPr>
        <w:pStyle w:val="BodyText"/>
      </w:pPr>
      <w:r>
        <w:t xml:space="preserve">4 months</w:t>
      </w:r>
    </w:p>
    <w:p>
      <w:pPr>
        <w:pStyle w:val="BodyText"/>
      </w:pPr>
      <w:r>
        <w:t xml:space="preserve">$125,000</w:t>
      </w:r>
    </w:p>
    <w:p>
      <w:pPr>
        <w:pStyle w:val="BodyText"/>
      </w:pPr>
      <w:r>
        <w:t xml:space="preserve">Field Surveys &amp; Validation</w:t>
      </w:r>
    </w:p>
    <w:p>
      <w:pPr>
        <w:pStyle w:val="BodyText"/>
      </w:pPr>
      <w:r>
        <w:t xml:space="preserve">6 months</w:t>
      </w:r>
    </w:p>
    <w:p>
      <w:pPr>
        <w:pStyle w:val="BodyText"/>
      </w:pPr>
      <w:r>
        <w:t xml:space="preserve">$375,000</w:t>
      </w:r>
    </w:p>
    <w:p>
      <w:pPr>
        <w:pStyle w:val="BodyText"/>
      </w:pPr>
      <w:r>
        <w:t xml:space="preserve">Hazard Modeling &amp; Policy Design</w:t>
      </w:r>
    </w:p>
    <w:p>
      <w:pPr>
        <w:pStyle w:val="BodyText"/>
      </w:pPr>
      <w:r>
        <w:t xml:space="preserve">8 months</w:t>
      </w:r>
    </w:p>
    <w:p>
      <w:pPr>
        <w:pStyle w:val="BodyText"/>
      </w:pPr>
      <w:r>
        <w:rPr>
          <w:iCs/>
          <w:i/>
          <w:bCs/>
          <w:b/>
        </w:rPr>
        <w:t xml:space="preserve">$250,000</w:t>
      </w:r>
    </w:p>
    <w:p>
      <w:pPr>
        <w:pStyle w:val="BodyText"/>
      </w:pPr>
      <w:r>
        <w:t xml:space="preserve">Total</w:t>
      </w:r>
    </w:p>
    <w:p>
      <w:pPr>
        <w:pStyle w:val="BodyText"/>
      </w:pPr>
      <w:r>
        <w:t xml:space="preserve">18 months</w:t>
      </w:r>
    </w:p>
    <w:p>
      <w:pPr>
        <w:pStyle w:val="BodyText"/>
      </w:pPr>
      <w:r>
        <w:t xml:space="preserve">$750,000</w:t>
      </w:r>
    </w:p>
    <w:bookmarkEnd w:id="29"/>
    <w:bookmarkStart w:id="30" w:name="conclusion"/>
    <w:p>
      <w:pPr>
        <w:pStyle w:val="Heading2"/>
      </w:pPr>
      <w:r>
        <w:t xml:space="preserve">8. Conclusion</w:t>
      </w:r>
    </w:p>
    <w:p>
      <w:pPr>
        <w:pStyle w:val="FirstParagraph"/>
      </w:pPr>
      <w:r>
        <w:t xml:space="preserve">Mexico City's survival as a global metropolis depends on immediate geologic intervention. This Research Proposal establishes the indispensable role of a Geologist in translating complex subsurface dynamics into actionable urban policy. By focusing exclusively on Mexico City's unique geological perils—where ground stability is not just an academic concern but a daily emergency—we deliver a roadmap for resilience that balances scientific rigor with practical implementation. The Geologist's leadership in this project will not only safeguard 21 million residents but also create the world's first geologically informed urban governance model, setting a precedent for cities from Manila to Los Angeles facing similar crises. We request approval of this Research Proposal to initiate Phase 1 within 60 days, as every month of delay compounds subsidence-related risks across Mexico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 Hazards and Urban Resilience in Mexico City</dc:title>
  <dc:creator/>
  <dc:language>en</dc:language>
  <cp:keywords/>
  <dcterms:created xsi:type="dcterms:W3CDTF">2026-07-23T09:45:11Z</dcterms:created>
  <dcterms:modified xsi:type="dcterms:W3CDTF">2026-07-23T09:45:11Z</dcterms:modified>
</cp:coreProperties>
</file>

<file path=docProps/custom.xml><?xml version="1.0" encoding="utf-8"?>
<Properties xmlns="http://schemas.openxmlformats.org/officeDocument/2006/custom-properties" xmlns:vt="http://schemas.openxmlformats.org/officeDocument/2006/docPropsVTypes"/>
</file>