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32" w:name="X761e5108ca1320dd374acc68999ee26327cb367"/>
    <w:p>
      <w:pPr>
        <w:pStyle w:val="Heading1"/>
      </w:pPr>
      <w:r>
        <w:t xml:space="preserve">Research Proposal: Geologist-Led Geological Assessment for Sustainable Urban Development in Yangon, Myanmar</w:t>
      </w:r>
    </w:p>
    <w:bookmarkStart w:id="20" w:name="introduction"/>
    <w:p>
      <w:pPr>
        <w:pStyle w:val="Heading2"/>
      </w:pPr>
      <w:r>
        <w:t xml:space="preserve">1. Introduction</w:t>
      </w:r>
    </w:p>
    <w:p>
      <w:pPr>
        <w:pStyle w:val="FirstParagraph"/>
      </w:pPr>
      <w:r>
        <w:t xml:space="preserve">The rapid urbanization of Yangon, the commercial capital of Myanmar, presents unprecedented challenges for sustainable infrastructure development. As the largest city in Myanmar with over 7 million residents and a projected growth rate exceeding 3% annually, Yangon faces critical geological risks including subsidence, flooding, and unstable soil conditions. This</w:t>
      </w:r>
      <w:r>
        <w:t xml:space="preserve"> </w:t>
      </w:r>
      <w:r>
        <w:rPr>
          <w:bCs/>
          <w:b/>
        </w:rPr>
        <w:t xml:space="preserve">Research Proposal</w:t>
      </w:r>
      <w:r>
        <w:t xml:space="preserve"> </w:t>
      </w:r>
      <w:r>
        <w:t xml:space="preserve">outlines a comprehensive study led by a professional</w:t>
      </w:r>
      <w:r>
        <w:t xml:space="preserve"> </w:t>
      </w:r>
      <w:r>
        <w:rPr>
          <w:bCs/>
          <w:b/>
        </w:rPr>
        <w:t xml:space="preserve">Geologist</w:t>
      </w:r>
      <w:r>
        <w:t xml:space="preserve">, focusing on the geological foundation of Yangon to address these challenges. The project directly responds to Myanmar's national development priorities outlined in the 2018-2030 National Urban Development Strategy, which emphasizes geohazard mitigation for resilient cities. Without site-specific geological data, infrastructure projects risk costly failures and environmental damage, threatening both economic progress and community safety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t xml:space="preserve">Yangon's unique geological setting—a low-lying deltaic plain formed by the Ayeyarwady River—creates inherent vulnerabilities. The city sits atop unconsolidated alluvial deposits up to 300 meters deep, overlain by clay-rich sediments prone to liquefaction during seismic events. Recent construction projects, including the Yangon City Center and new metro corridors, have reported foundation settlements exceeding 50 cm due to inadequate geological surveys. Compounding this issue, Myanmar lacks a centralized geological database for urban planning. The absence of modern subsurface characterization has led to repeated infrastructure failures: in 2021 alone, three major road projects required emergency stabilization costing over $15 million. This research directly addresses these gaps by deploying an expert</w:t>
      </w:r>
      <w:r>
        <w:t xml:space="preserve"> </w:t>
      </w:r>
      <w:r>
        <w:rPr>
          <w:bCs/>
          <w:b/>
        </w:rPr>
        <w:t xml:space="preserve">Geologist</w:t>
      </w:r>
      <w:r>
        <w:t xml:space="preserve"> </w:t>
      </w:r>
      <w:r>
        <w:t xml:space="preserve">to generate the first high-resolution geological framework for Yangon's urban expansion zones.</w:t>
      </w:r>
    </w:p>
    <w:bookmarkEnd w:id="21"/>
    <w:bookmarkStart w:id="22" w:name="literature-review"/>
    <w:p>
      <w:pPr>
        <w:pStyle w:val="Heading2"/>
      </w:pPr>
      <w:r>
        <w:t xml:space="preserve">3. Literature Review</w:t>
      </w:r>
    </w:p>
    <w:p>
      <w:pPr>
        <w:pStyle w:val="FirstParagraph"/>
      </w:pPr>
      <w:r>
        <w:t xml:space="preserve">Existing studies on Myanmar's geology (e.g., Kyaw et al., 2019) focus on regional tectonics and mineral resources but neglect urban-scale hazards. International research in similar deltaic cities (Dhaka, Jakarta) demonstrates that subsurface mapping reduces infrastructure costs by 25% through early hazard identification (World Bank, 2020). However, no study has been conducted within</w:t>
      </w:r>
      <w:r>
        <w:t xml:space="preserve"> </w:t>
      </w:r>
      <w:r>
        <w:rPr>
          <w:bCs/>
          <w:b/>
        </w:rPr>
        <w:t xml:space="preserve">Myanmar Yangon</w:t>
      </w:r>
      <w:r>
        <w:t xml:space="preserve">'s specific hydrological and anthropogenic context. The 1964 Myanmar Geological Survey report is outdated for contemporary development needs, lacking seismic microzonation and climate change impact analysis. This project bridges this critical research gap by integrating modern geophysical techniques with local environmental factors unique to Yangon's monsoon-driven flood cycles and groundwater extraction patterns.</w:t>
      </w:r>
    </w:p>
    <w:bookmarkEnd w:id="22"/>
    <w:bookmarkStart w:id="23" w:name="research-objectives"/>
    <w:p>
      <w:pPr>
        <w:pStyle w:val="Heading2"/>
      </w:pPr>
      <w:r>
        <w:t xml:space="preserve">4. Research Objectives</w:t>
      </w:r>
    </w:p>
    <w:p>
      <w:pPr>
        <w:numPr>
          <w:ilvl w:val="0"/>
          <w:numId w:val="1001"/>
        </w:numPr>
        <w:pStyle w:val="Compact"/>
      </w:pPr>
      <w:r>
        <w:t xml:space="preserve">To create a 3D geological model of Yangon's subsurface using integrated geophysical and borehole data, identifying liquefaction-prone zones.</w:t>
      </w:r>
    </w:p>
    <w:p>
      <w:pPr>
        <w:numPr>
          <w:ilvl w:val="0"/>
          <w:numId w:val="1001"/>
        </w:numPr>
        <w:pStyle w:val="Compact"/>
      </w:pPr>
      <w:r>
        <w:t xml:space="preserve">To assess the correlation between groundwater extraction rates (documented in Yangon's urban water supply reports) and land subsidence patterns across the city.</w:t>
      </w:r>
    </w:p>
    <w:p>
      <w:pPr>
        <w:numPr>
          <w:ilvl w:val="0"/>
          <w:numId w:val="1001"/>
        </w:numPr>
        <w:pStyle w:val="Compact"/>
      </w:pPr>
      <w:r>
        <w:t xml:space="preserve">To develop a GIS-based vulnerability map for infrastructure planning, incorporating future climate projections (2050) from Myanmar's National Climate Change Strategy.</w:t>
      </w:r>
    </w:p>
    <w:p>
      <w:pPr>
        <w:numPr>
          <w:ilvl w:val="0"/>
          <w:numId w:val="1001"/>
        </w:numPr>
        <w:pStyle w:val="Compact"/>
      </w:pPr>
      <w:r>
        <w:t xml:space="preserve">To establish a training framework for Myanmar's Department of Geological Survey to sustain geological hazard monitoring post-project.</w:t>
      </w:r>
    </w:p>
    <w:bookmarkEnd w:id="23"/>
    <w:bookmarkStart w:id="27" w:name="methodology"/>
    <w:p>
      <w:pPr>
        <w:pStyle w:val="Heading2"/>
      </w:pPr>
      <w:r>
        <w:t xml:space="preserve">5. Methodology</w:t>
      </w:r>
    </w:p>
    <w:p>
      <w:pPr>
        <w:pStyle w:val="FirstParagraph"/>
      </w:pPr>
      <w:r>
        <w:t xml:space="preserve">This study employs a multi-phase approach led by a lead</w:t>
      </w:r>
      <w:r>
        <w:t xml:space="preserve"> </w:t>
      </w:r>
      <w:r>
        <w:rPr>
          <w:bCs/>
          <w:b/>
        </w:rPr>
        <w:t xml:space="preserve">Geologist</w:t>
      </w:r>
      <w:r>
        <w:t xml:space="preserve"> </w:t>
      </w:r>
      <w:r>
        <w:t xml:space="preserve">with 15 years' experience in deltaic urban geology:</w:t>
      </w:r>
    </w:p>
    <w:bookmarkStart w:id="24" w:name="phase-1-data-synthesis-months-1-3"/>
    <w:p>
      <w:pPr>
        <w:pStyle w:val="Heading3"/>
      </w:pPr>
      <w:r>
        <w:t xml:space="preserve">Phase 1: Data Synthesis (Months 1-3)</w:t>
      </w:r>
    </w:p>
    <w:p>
      <w:pPr>
        <w:pStyle w:val="FirstParagraph"/>
      </w:pPr>
      <w:r>
        <w:t xml:space="preserve">Cataloging existing geological data from Myanmar's Department of Geological Survey, historical flood records, and satellite-based InSAR subsidence measurements. This establishes baseline conditions for Yangon's geohazard context.</w:t>
      </w:r>
    </w:p>
    <w:bookmarkEnd w:id="24"/>
    <w:bookmarkStart w:id="25" w:name="phase-2-field-investigation-months-4-8"/>
    <w:p>
      <w:pPr>
        <w:pStyle w:val="Heading3"/>
      </w:pPr>
      <w:r>
        <w:t xml:space="preserve">Phase 2: Field Investigation (Months 4-8)</w:t>
      </w:r>
    </w:p>
    <w:p>
      <w:pPr>
        <w:pStyle w:val="FirstParagraph"/>
      </w:pPr>
      <w:r>
        <w:t xml:space="preserve">Deployment of a team including the lead</w:t>
      </w:r>
      <w:r>
        <w:t xml:space="preserve"> </w:t>
      </w:r>
      <w:r>
        <w:rPr>
          <w:bCs/>
          <w:b/>
        </w:rPr>
        <w:t xml:space="preserve">Geologist</w:t>
      </w:r>
      <w:r>
        <w:t xml:space="preserve">, two field technicians, and hydrogeologists to conduct:</w:t>
      </w:r>
    </w:p>
    <w:p>
      <w:pPr>
        <w:numPr>
          <w:ilvl w:val="0"/>
          <w:numId w:val="1002"/>
        </w:numPr>
        <w:pStyle w:val="Compact"/>
      </w:pPr>
      <w:r>
        <w:rPr>
          <w:iCs/>
          <w:i/>
        </w:rPr>
        <w:t xml:space="preserve">Borehole Drilling:</w:t>
      </w:r>
      <w:r>
        <w:t xml:space="preserve"> </w:t>
      </w:r>
      <w:r>
        <w:t xml:space="preserve">60 stratigraphic boreholes (50-100m depth) across Yangon's key development corridors.</w:t>
      </w:r>
    </w:p>
    <w:p>
      <w:pPr>
        <w:numPr>
          <w:ilvl w:val="0"/>
          <w:numId w:val="1002"/>
        </w:numPr>
        <w:pStyle w:val="Compact"/>
      </w:pPr>
      <w:r>
        <w:rPr>
          <w:iCs/>
          <w:i/>
        </w:rPr>
        <w:t xml:space="preserve">Geophysical Surveys:</w:t>
      </w:r>
      <w:r>
        <w:t xml:space="preserve"> </w:t>
      </w:r>
      <w:r>
        <w:t xml:space="preserve">Seismic refraction and ground-penetrating radar to map subsurface layers at 25m intervals.</w:t>
      </w:r>
    </w:p>
    <w:p>
      <w:pPr>
        <w:numPr>
          <w:ilvl w:val="0"/>
          <w:numId w:val="1002"/>
        </w:numPr>
        <w:pStyle w:val="Compact"/>
      </w:pPr>
      <w:r>
        <w:rPr>
          <w:iCs/>
          <w:i/>
        </w:rPr>
        <w:t xml:space="preserve">Groundwater Monitoring:</w:t>
      </w:r>
      <w:r>
        <w:t xml:space="preserve"> </w:t>
      </w:r>
      <w:r>
        <w:t xml:space="preserve">Installation of piezometers to track extraction-induced changes in pore pressure.</w:t>
      </w:r>
    </w:p>
    <w:bookmarkEnd w:id="25"/>
    <w:bookmarkStart w:id="26" w:name="X5b6761c236accc87d6d672098cc7c3224bab7aa"/>
    <w:p>
      <w:pPr>
        <w:pStyle w:val="Heading3"/>
      </w:pPr>
      <w:r>
        <w:t xml:space="preserve">Phase 3: Data Integration &amp; Modeling (Months 9-12)</w:t>
      </w:r>
    </w:p>
    <w:p>
      <w:pPr>
        <w:pStyle w:val="FirstParagraph"/>
      </w:pPr>
      <w:r>
        <w:t xml:space="preserve">Using Python and GIS platforms, the lead</w:t>
      </w:r>
      <w:r>
        <w:t xml:space="preserve"> </w:t>
      </w:r>
      <w:r>
        <w:rPr>
          <w:bCs/>
          <w:b/>
        </w:rPr>
        <w:t xml:space="preserve">Geologist</w:t>
      </w:r>
      <w:r>
        <w:t xml:space="preserve"> </w:t>
      </w:r>
      <w:r>
        <w:t xml:space="preserve">will integrate field data with climate models to produce:</w:t>
      </w:r>
    </w:p>
    <w:p>
      <w:pPr>
        <w:numPr>
          <w:ilvl w:val="0"/>
          <w:numId w:val="1003"/>
        </w:numPr>
        <w:pStyle w:val="Compact"/>
      </w:pPr>
      <w:r>
        <w:t xml:space="preserve">A high-resolution lithological map of Yangon's alluvial sequence.</w:t>
      </w:r>
    </w:p>
    <w:p>
      <w:pPr>
        <w:numPr>
          <w:ilvl w:val="0"/>
          <w:numId w:val="1003"/>
        </w:numPr>
        <w:pStyle w:val="Compact"/>
      </w:pPr>
      <w:r>
        <w:t xml:space="preserve">A probabilistic liquefaction hazard index for urban planning zones.</w:t>
      </w:r>
    </w:p>
    <w:p>
      <w:pPr>
        <w:numPr>
          <w:ilvl w:val="0"/>
          <w:numId w:val="1003"/>
        </w:numPr>
        <w:pStyle w:val="Compact"/>
      </w:pPr>
      <w:r>
        <w:t xml:space="preserve">Subsidence risk projections under different groundwater management scenarios.</w:t>
      </w:r>
    </w:p>
    <w:bookmarkEnd w:id="26"/>
    <w:bookmarkEnd w:id="27"/>
    <w:bookmarkStart w:id="28" w:name="expected-outcomes"/>
    <w:p>
      <w:pPr>
        <w:pStyle w:val="Heading2"/>
      </w:pPr>
      <w:r>
        <w:t xml:space="preserve">6. Expected Outcomes</w:t>
      </w:r>
    </w:p>
    <w:p>
      <w:pPr>
        <w:pStyle w:val="FirstParagraph"/>
      </w:pPr>
      <w:r>
        <w:t xml:space="preserve">The research will deliver tangible benefits for Myanmar's development ecosystem:</w:t>
      </w:r>
    </w:p>
    <w:p>
      <w:pPr>
        <w:numPr>
          <w:ilvl w:val="0"/>
          <w:numId w:val="1004"/>
        </w:numPr>
        <w:pStyle w:val="Compact"/>
      </w:pPr>
      <w:r>
        <w:rPr>
          <w:bCs/>
          <w:b/>
        </w:rPr>
        <w:t xml:space="preserve">Technical Outputs:</w:t>
      </w:r>
      <w:r>
        <w:t xml:space="preserve"> </w:t>
      </w:r>
      <w:r>
        <w:t xml:space="preserve">A publicly accessible geological database and 3D subsurface model for Yangon's urban planners.</w:t>
      </w:r>
    </w:p>
    <w:p>
      <w:pPr>
        <w:numPr>
          <w:ilvl w:val="0"/>
          <w:numId w:val="1004"/>
        </w:numPr>
        <w:pStyle w:val="Compact"/>
      </w:pPr>
      <w:r>
        <w:rPr>
          <w:bCs/>
          <w:b/>
        </w:rPr>
        <w:t xml:space="preserve">Economic Impact:</w:t>
      </w:r>
      <w:r>
        <w:t xml:space="preserve"> </w:t>
      </w:r>
      <w:r>
        <w:t xml:space="preserve">Estimated $28 million in avoided infrastructure costs through optimized foundation designs (based on Jakarta case studies).</w:t>
      </w:r>
    </w:p>
    <w:p>
      <w:pPr>
        <w:numPr>
          <w:ilvl w:val="0"/>
          <w:numId w:val="1004"/>
        </w:numPr>
        <w:pStyle w:val="Compact"/>
      </w:pPr>
      <w:r>
        <w:rPr>
          <w:bCs/>
          <w:b/>
        </w:rPr>
        <w:t xml:space="preserve">Social Benefit:</w:t>
      </w:r>
      <w:r>
        <w:t xml:space="preserve"> </w:t>
      </w:r>
      <w:r>
        <w:t xml:space="preserve">Direct reduction of flood vulnerability for 300,000 residents in high-risk zones like Kyaikkasan and Dagon.</w:t>
      </w:r>
    </w:p>
    <w:p>
      <w:pPr>
        <w:numPr>
          <w:ilvl w:val="0"/>
          <w:numId w:val="1004"/>
        </w:numPr>
        <w:pStyle w:val="Compact"/>
      </w:pPr>
      <w:r>
        <w:rPr>
          <w:bCs/>
          <w:b/>
        </w:rPr>
        <w:t xml:space="preserve">Capacity Building:</w:t>
      </w:r>
      <w:r>
        <w:t xml:space="preserve"> </w:t>
      </w:r>
      <w:r>
        <w:t xml:space="preserve">Training sessions for 25 Myanmar Geological Survey staff on modern geotechnical assessment protocols.</w:t>
      </w:r>
    </w:p>
    <w:bookmarkEnd w:id="28"/>
    <w:bookmarkStart w:id="29" w:name="significance-to-myanmar-yangon"/>
    <w:p>
      <w:pPr>
        <w:pStyle w:val="Heading2"/>
      </w:pPr>
      <w:r>
        <w:t xml:space="preserve">7. Significance to Myanmar Yangon</w:t>
      </w:r>
    </w:p>
    <w:p>
      <w:pPr>
        <w:pStyle w:val="FirstParagraph"/>
      </w:pPr>
      <w:r>
        <w:t xml:space="preserve">This project transcends academic research to become a cornerstone of sustainable development in</w:t>
      </w:r>
      <w:r>
        <w:t xml:space="preserve"> </w:t>
      </w:r>
      <w:r>
        <w:rPr>
          <w:bCs/>
          <w:b/>
        </w:rPr>
        <w:t xml:space="preserve">Myanmar Yangon</w:t>
      </w:r>
      <w:r>
        <w:t xml:space="preserve">. By providing science-based data for the Yangon City Development Committee (YCDC), it directly supports Myanmar's commitment to UN Sustainable Development Goal 11 (Sustainable Cities). The findings will inform critical infrastructure projects like the Yangon Metro Line 3 and new industrial zones in Hlaing Tharyar. Crucially, it addresses a systemic gap: Myanmar currently lacks any formal geological assessment requirements for construction permits. This</w:t>
      </w:r>
      <w:r>
        <w:t xml:space="preserve"> </w:t>
      </w:r>
      <w:r>
        <w:rPr>
          <w:bCs/>
          <w:b/>
        </w:rPr>
        <w:t xml:space="preserve">Research Proposal</w:t>
      </w:r>
      <w:r>
        <w:t xml:space="preserve"> </w:t>
      </w:r>
      <w:r>
        <w:t xml:space="preserve">positions the role of the</w:t>
      </w:r>
      <w:r>
        <w:t xml:space="preserve"> </w:t>
      </w:r>
      <w:r>
        <w:rPr>
          <w:bCs/>
          <w:b/>
        </w:rPr>
        <w:t xml:space="preserve">Geologist</w:t>
      </w:r>
      <w:r>
        <w:t xml:space="preserve"> </w:t>
      </w:r>
      <w:r>
        <w:t xml:space="preserve">as indispensable to national development priorities, moving beyond reactive hazard management to proactive urban resilience.</w:t>
      </w:r>
    </w:p>
    <w:bookmarkEnd w:id="29"/>
    <w:bookmarkStart w:id="30" w:name="timeline-budget-overview"/>
    <w:p>
      <w:pPr>
        <w:pStyle w:val="Heading2"/>
      </w:pPr>
      <w:r>
        <w:t xml:space="preserve">8. Timeline &amp; Budget Overview</w:t>
      </w:r>
    </w:p>
    <w:p>
      <w:pPr>
        <w:pStyle w:val="FirstParagraph"/>
      </w:pPr>
      <w:r>
        <w:t xml:space="preserve">The 12-month project aligns with Myanmar's fiscal calendar. Key milestones include:</w:t>
      </w:r>
    </w:p>
    <w:p>
      <w:pPr>
        <w:numPr>
          <w:ilvl w:val="0"/>
          <w:numId w:val="1005"/>
        </w:numPr>
        <w:pStyle w:val="Compact"/>
      </w:pPr>
      <w:r>
        <w:rPr>
          <w:bCs/>
          <w:b/>
        </w:rPr>
        <w:t xml:space="preserve">Month 3:</w:t>
      </w:r>
      <w:r>
        <w:t xml:space="preserve"> </w:t>
      </w:r>
      <w:r>
        <w:t xml:space="preserve">Baseline hazard assessment report for YCDC stakeholders.</w:t>
      </w:r>
    </w:p>
    <w:p>
      <w:pPr>
        <w:numPr>
          <w:ilvl w:val="0"/>
          <w:numId w:val="1005"/>
        </w:numPr>
        <w:pStyle w:val="Compact"/>
      </w:pPr>
      <w:r>
        <w:rPr>
          <w:bCs/>
          <w:b/>
        </w:rPr>
        <w:t xml:space="preserve">Month 6:</w:t>
      </w:r>
      <w:r>
        <w:t xml:space="preserve"> </w:t>
      </w:r>
      <w:r>
        <w:t xml:space="preserve">Interim subsidence risk map for flood-prone districts.</w:t>
      </w:r>
    </w:p>
    <w:p>
      <w:pPr>
        <w:numPr>
          <w:ilvl w:val="0"/>
          <w:numId w:val="1005"/>
        </w:numPr>
        <w:pStyle w:val="Compact"/>
      </w:pPr>
      <w:r>
        <w:rPr>
          <w:bCs/>
          <w:b/>
        </w:rPr>
        <w:t xml:space="preserve">Month 10:</w:t>
      </w:r>
      <w:r>
        <w:t xml:space="preserve"> </w:t>
      </w:r>
      <w:r>
        <w:t xml:space="preserve">Final geological model and training program delivery.</w:t>
      </w:r>
    </w:p>
    <w:p>
      <w:pPr>
        <w:pStyle w:val="FirstParagraph"/>
      </w:pPr>
      <w:r>
        <w:t xml:space="preserve">A total budget of $325,000 is requested, covering field operations (65%), data analysis (25%), and capacity building (10%). This represents a cost-effective investment given Yangon's annual infrastructure expenditure exceeding $1.2 billion.</w:t>
      </w:r>
    </w:p>
    <w:bookmarkEnd w:id="30"/>
    <w:bookmarkStart w:id="31" w:name="conclusion"/>
    <w:p>
      <w:pPr>
        <w:pStyle w:val="Heading2"/>
      </w:pPr>
      <w:r>
        <w:t xml:space="preserve">9. Conclusion</w:t>
      </w:r>
    </w:p>
    <w:p>
      <w:pPr>
        <w:pStyle w:val="FirstParagraph"/>
      </w:pPr>
      <w:r>
        <w:t xml:space="preserve">In conclusion, this Research Proposal presents an urgent, actionable plan for integrating geological science into the heart of Myanmar's urban future. The leadership of a dedicated</w:t>
      </w:r>
      <w:r>
        <w:t xml:space="preserve"> </w:t>
      </w:r>
      <w:r>
        <w:rPr>
          <w:bCs/>
          <w:b/>
        </w:rPr>
        <w:t xml:space="preserve">Geologist</w:t>
      </w:r>
      <w:r>
        <w:t xml:space="preserve"> </w:t>
      </w:r>
      <w:r>
        <w:t xml:space="preserve">in Yangon will transform how development proceeds across the deltaic city—shifting from hazard-driven crisis management to data-informed planning. By establishing a foundation for resilient infrastructure that respects Yangon's unique geological reality, this research directly advances Myanmar's vision for equitable growth. The outcomes will serve as a replicable model for other delta cities in Southeast Asia while securing tangible benefits for communities across</w:t>
      </w:r>
      <w:r>
        <w:t xml:space="preserve"> </w:t>
      </w:r>
      <w:r>
        <w:rPr>
          <w:bCs/>
          <w:b/>
        </w:rPr>
        <w:t xml:space="preserve">Myanmar Yangon</w:t>
      </w:r>
      <w:r>
        <w:t xml:space="preserve">. We urge the Myanmar Ministry of Natural Resources and Environmental Conservation to partner with us in this critical initiative that bridges geoscience, development, and community safety.</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Assessment for Sustainable Urban Development in Yangon, Myanmar</dc:title>
  <dc:creator/>
  <dc:language>en</dc:language>
  <cp:keywords/>
  <dcterms:created xsi:type="dcterms:W3CDTF">2026-07-18T16:15:05Z</dcterms:created>
  <dcterms:modified xsi:type="dcterms:W3CDTF">2026-07-18T16:15:05Z</dcterms:modified>
</cp:coreProperties>
</file>

<file path=docProps/custom.xml><?xml version="1.0" encoding="utf-8"?>
<Properties xmlns="http://schemas.openxmlformats.org/officeDocument/2006/custom-properties" xmlns:vt="http://schemas.openxmlformats.org/officeDocument/2006/docPropsVTypes"/>
</file>