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Geotechnical</w:t>
      </w:r>
      <w:r>
        <w:t xml:space="preserve"> </w:t>
      </w:r>
      <w:r>
        <w:t xml:space="preserve">Analysis</w:t>
      </w:r>
      <w:r>
        <w:t xml:space="preserve"> </w:t>
      </w:r>
      <w:r>
        <w:t xml:space="preserve">in</w:t>
      </w:r>
      <w:r>
        <w:t xml:space="preserve"> </w:t>
      </w:r>
      <w:r>
        <w:t xml:space="preserve">Netherlands</w:t>
      </w:r>
      <w:r>
        <w:t xml:space="preserve"> </w:t>
      </w:r>
      <w:r>
        <w:t xml:space="preserve">Amsterdam</w:t>
      </w:r>
    </w:p>
    <w:bookmarkStart w:id="27" w:name="Xecb011aa5e154f5ef27b07d46fcad18b3ca2ea2"/>
    <w:p>
      <w:pPr>
        <w:pStyle w:val="Heading1"/>
      </w:pPr>
      <w:r>
        <w:t xml:space="preserve">Research Proposal: Advancing Urban Resilience Through Geotechnical Analysis in Netherlands Amsterdam</w:t>
      </w:r>
    </w:p>
    <w:bookmarkStart w:id="20" w:name="introduction-and-background"/>
    <w:p>
      <w:pPr>
        <w:pStyle w:val="Heading2"/>
      </w:pPr>
      <w:r>
        <w:t xml:space="preserve">Introduction and Background</w:t>
      </w:r>
    </w:p>
    <w:p>
      <w:pPr>
        <w:pStyle w:val="FirstParagraph"/>
      </w:pPr>
      <w:r>
        <w:t xml:space="preserve">Amsterdam, the vibrant capital of the Netherlands, stands as a global exemplar of human adaptation to a challenging geological environment. Built upon a complex foundation of waterlogged peat deposits and glacial clay layers, the city faces unprecedented pressure from subsidence, sea-level rise, and extreme weather events linked to climate change. This Research Proposal outlines an essential initiative focused on the critical role of the Geologist in addressing these interconnected challenges within the unique context of Netherlands Amsterdam. As a city where 60% of its landmass lies below sea level and subsidence rates average 1-2 mm annually, understanding subsurface dynamics is not merely academic—it is fundamental to urban survival. The absence of a dedicated, forward-looking geotechnical research framework for Amsterdam’s evolving geological landscape represents a significant vulnerability that this project aims to resolve through the expertise of a specialized Geologist.</w:t>
      </w:r>
    </w:p>
    <w:bookmarkEnd w:id="20"/>
    <w:bookmarkStart w:id="21" w:name="problem-statement-and-research-gap"/>
    <w:p>
      <w:pPr>
        <w:pStyle w:val="Heading2"/>
      </w:pPr>
      <w:r>
        <w:t xml:space="preserve">Problem Statement and Research Gap</w:t>
      </w:r>
    </w:p>
    <w:p>
      <w:pPr>
        <w:pStyle w:val="FirstParagraph"/>
      </w:pPr>
      <w:r>
        <w:t xml:space="preserve">Existing studies in Netherlands Amsterdam primarily focus on historical subsidence patterns or large-scale hydraulic engineering (e.g., Delta Works). However, a critical gap exists in real-time, high-resolution geotechnical monitoring integrated with urban development planning. Current infrastructure projects often rely on outdated geological models derived from 19th-century drilling data, failing to account for modern anthropogenic impacts like groundwater extraction and the construction of deep foundations for skyscrapers. A dedicated Geologist within a contemporary research framework is urgently needed to bridge this gap, providing actionable insights that align with the Netherlands’ national climate adaptation strategy (Delta Programme 2019) and Amsterdam’s own Climate Adaptation Strategy. Without such specialized geological expertise, urban resilience efforts risk being reactive rather than proactive.</w:t>
      </w:r>
    </w:p>
    <w:bookmarkEnd w:id="21"/>
    <w:bookmarkStart w:id="22" w:name="research-objectives"/>
    <w:p>
      <w:pPr>
        <w:pStyle w:val="Heading2"/>
      </w:pPr>
      <w:r>
        <w:t xml:space="preserve">Research Objectives</w:t>
      </w:r>
    </w:p>
    <w:p>
      <w:pPr>
        <w:pStyle w:val="FirstParagraph"/>
      </w:pPr>
      <w:r>
        <w:t xml:space="preserve">This Research Proposal defines three core objectives to be spearheaded by the Geologist:</w:t>
      </w:r>
    </w:p>
    <w:p>
      <w:pPr>
        <w:numPr>
          <w:ilvl w:val="0"/>
          <w:numId w:val="1001"/>
        </w:numPr>
        <w:pStyle w:val="Compact"/>
      </w:pPr>
      <w:r>
        <w:rPr>
          <w:bCs/>
          <w:b/>
        </w:rPr>
        <w:t xml:space="preserve">Quantify Contemporary Subsidence Drivers:</w:t>
      </w:r>
      <w:r>
        <w:t xml:space="preserve"> </w:t>
      </w:r>
      <w:r>
        <w:t xml:space="preserve">Deploy advanced geophysical techniques (e.g., Ground Penetrating Radar, satellite InSAR) across Amsterdam’s urban zones (Oostelijke Eilanden, Nieuw-West) to distinguish between natural compaction and human-induced subsidence factors such as groundwater management and construction.</w:t>
      </w:r>
    </w:p>
    <w:p>
      <w:pPr>
        <w:numPr>
          <w:ilvl w:val="0"/>
          <w:numId w:val="1001"/>
        </w:numPr>
        <w:pStyle w:val="Compact"/>
      </w:pPr>
      <w:r>
        <w:rPr>
          <w:bCs/>
          <w:b/>
        </w:rPr>
        <w:t xml:space="preserve">Develop Predictive Geotechnical Models:</w:t>
      </w:r>
      <w:r>
        <w:t xml:space="preserve"> </w:t>
      </w:r>
      <w:r>
        <w:t xml:space="preserve">Create a dynamic 3D subsurface model integrating historical data, real-time sensor networks (including piezometers in key canals), and climate scenarios to forecast future ground stability under varying conditions.</w:t>
      </w:r>
    </w:p>
    <w:p>
      <w:pPr>
        <w:numPr>
          <w:ilvl w:val="0"/>
          <w:numId w:val="1001"/>
        </w:numPr>
        <w:pStyle w:val="Compact"/>
      </w:pPr>
      <w:r>
        <w:rPr>
          <w:bCs/>
          <w:b/>
        </w:rPr>
        <w:t xml:space="preserve">Forge Policy-Relevant Recommendations:</w:t>
      </w:r>
      <w:r>
        <w:t xml:space="preserve"> </w:t>
      </w:r>
      <w:r>
        <w:t xml:space="preserve">Collaborate with Amsterdam’s Municipality and the Deltares Institute to translate geological findings into actionable guidelines for urban planners, infrastructure developers, and water management authorities within Netherlands Amsterdam.</w:t>
      </w:r>
    </w:p>
    <w:bookmarkEnd w:id="22"/>
    <w:bookmarkStart w:id="23" w:name="Xd1aafc219f8e62d60731a61b52314c5e96ba1e4"/>
    <w:p>
      <w:pPr>
        <w:pStyle w:val="Heading2"/>
      </w:pPr>
      <w:r>
        <w:t xml:space="preserve">Methodology: A Geologist's Field-Centric Approach</w:t>
      </w:r>
    </w:p>
    <w:p>
      <w:pPr>
        <w:pStyle w:val="FirstParagraph"/>
      </w:pPr>
      <w:r>
        <w:t xml:space="preserve">The methodology centers on the Geologist as the pivotal investigator. Phase 1 involves a comprehensive literature review of Amsterdam’s geological evolution (from Holocene peat formation to modern urbanization), supplemented by access to municipal subsurface databases (e.g., DINO database). Phase 2 entails targeted fieldwork: the Geologist will conduct core sampling along transects through historically unstable districts, using non-invasive methods to minimize disruption. Key sites include the former industrial area of NDSM Wharf (where liquefaction risks are high) and the rapidly developing Zeeburgereiland district (characterized by deep foundations). Phase 3 employs geostatistical analysis and machine learning to correlate subsidence data with variables like construction depth, groundwater levels, and precipitation patterns. Crucially, the Geologist will work directly with Amsterdam’s municipal engineers to embed findings into ongoing projects—such as the North-South Line metro expansion—ensuring research remains grounded in real-world constraints of Netherlands Amsterdam.</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transformative outcomes. The developed predictive model will provide the Geologist with unprecedented spatial-temporal resolution, enabling precise risk mapping for critical infrastructure (e.g., canals, historic buildings). For instance, identifying areas where clay layers are drying out and shrinking could prevent structural cracks in Amsterdam’s iconic canal houses. More broadly, the project will deliver:</w:t>
      </w:r>
    </w:p>
    <w:p>
      <w:pPr>
        <w:numPr>
          <w:ilvl w:val="0"/>
          <w:numId w:val="1002"/>
        </w:numPr>
        <w:pStyle w:val="Compact"/>
      </w:pPr>
      <w:r>
        <w:t xml:space="preserve">A publicly accessible digital atlas of Amsterdam’s subsurface vulnerabilities.</w:t>
      </w:r>
    </w:p>
    <w:p>
      <w:pPr>
        <w:numPr>
          <w:ilvl w:val="0"/>
          <w:numId w:val="1002"/>
        </w:numPr>
        <w:pStyle w:val="Compact"/>
      </w:pPr>
      <w:r>
        <w:t xml:space="preserve">Standardized protocols for integrating geotechnical data into municipal permitting processes.</w:t>
      </w:r>
    </w:p>
    <w:p>
      <w:pPr>
        <w:numPr>
          <w:ilvl w:val="0"/>
          <w:numId w:val="1002"/>
        </w:numPr>
        <w:pStyle w:val="Compact"/>
      </w:pPr>
      <w:r>
        <w:t xml:space="preserve">Policy briefs influencing the Netherlands’ national Geotechnical Resilience Framework (2026 target).</w:t>
      </w:r>
    </w:p>
    <w:p>
      <w:pPr>
        <w:pStyle w:val="FirstParagraph"/>
      </w:pPr>
      <w:r>
        <w:t xml:space="preserve">The significance extends beyond Amsterdam. As a low-lying delta city, Netherlands Amsterdam is a global laboratory for climate adaptation. The Geologist’s work will generate scalable methodologies applicable to other coastal megacities facing similar geological pressures (e.g., Bangkok, Miami), positioning the Netherlands as a leader in geoscience-driven urban planning.</w:t>
      </w:r>
    </w:p>
    <w:bookmarkEnd w:id="24"/>
    <w:bookmarkStart w:id="25" w:name="project-timeline-and-resources"/>
    <w:p>
      <w:pPr>
        <w:pStyle w:val="Heading2"/>
      </w:pPr>
      <w:r>
        <w:t xml:space="preserve">Project Timeline and Resources</w:t>
      </w:r>
    </w:p>
    <w:p>
      <w:pPr>
        <w:pStyle w:val="FirstParagraph"/>
      </w:pPr>
      <w:r>
        <w:t xml:space="preserve">The 30-month project is structured as follows:</w:t>
      </w:r>
    </w:p>
    <w:p>
      <w:pPr>
        <w:numPr>
          <w:ilvl w:val="0"/>
          <w:numId w:val="1003"/>
        </w:numPr>
        <w:pStyle w:val="Compact"/>
      </w:pPr>
      <w:r>
        <w:rPr>
          <w:bCs/>
          <w:b/>
        </w:rPr>
        <w:t xml:space="preserve">Months 1-6:</w:t>
      </w:r>
      <w:r>
        <w:t xml:space="preserve"> </w:t>
      </w:r>
      <w:r>
        <w:t xml:space="preserve">Data synthesis, site selection, ethical approvals (Amsterdam Municipal Ethics Board).</w:t>
      </w:r>
    </w:p>
    <w:p>
      <w:pPr>
        <w:numPr>
          <w:ilvl w:val="0"/>
          <w:numId w:val="1003"/>
        </w:numPr>
        <w:pStyle w:val="Compact"/>
      </w:pPr>
      <w:r>
        <w:rPr>
          <w:bCs/>
          <w:b/>
        </w:rPr>
        <w:t xml:space="preserve">Months 7-18:</w:t>
      </w:r>
      <w:r>
        <w:t xml:space="preserve"> </w:t>
      </w:r>
      <w:r>
        <w:t xml:space="preserve">Fieldwork deployment and real-time data collection (Geologist-led team managing equipment/safety in dense urban settings).</w:t>
      </w:r>
    </w:p>
    <w:p>
      <w:pPr>
        <w:numPr>
          <w:ilvl w:val="0"/>
          <w:numId w:val="1003"/>
        </w:numPr>
        <w:pStyle w:val="Compact"/>
      </w:pPr>
      <w:r>
        <w:rPr>
          <w:bCs/>
          <w:b/>
        </w:rPr>
        <w:t xml:space="preserve">Months 19-30:</w:t>
      </w:r>
      <w:r>
        <w:t xml:space="preserve"> </w:t>
      </w:r>
      <w:r>
        <w:t xml:space="preserve">Model development, stakeholder workshops with Amsterdam Water Board &amp; City Planning Department, final report.</w:t>
      </w:r>
    </w:p>
    <w:p>
      <w:pPr>
        <w:pStyle w:val="FirstParagraph"/>
      </w:pPr>
      <w:r>
        <w:t xml:space="preserve">Required resources include access to the Geologist’s specialized equipment (e.g., portable seismic refraction device), computational tools for modeling, and a budget for community engagement workshops in neighborhoods most affected by subsidence. Collaboration with Utrecht University’s Earth Sciences Faculty and Rijkswaterstaat (Dutch Water Authority) ensures technical credibility.</w:t>
      </w:r>
    </w:p>
    <w:bookmarkEnd w:id="25"/>
    <w:bookmarkStart w:id="26" w:name="X250d2441f64ad628f8622fe33b569bb7f5b467e"/>
    <w:p>
      <w:pPr>
        <w:pStyle w:val="Heading2"/>
      </w:pPr>
      <w:r>
        <w:t xml:space="preserve">Conclusion: The Imperative of the Geologist in Amsterdam's Future</w:t>
      </w:r>
    </w:p>
    <w:p>
      <w:pPr>
        <w:pStyle w:val="FirstParagraph"/>
      </w:pPr>
      <w:r>
        <w:t xml:space="preserve">This Research Proposal underscores that the role of the Geologist is no longer peripheral but central to securing Amsterdam’s future as a livable, resilient city. In Netherlands Amsterdam, where every inch of ground has been shaped by water and human ingenuity, geological expertise must inform every decision from subway tunnels to rooftop gardens. Without this dedicated focus on subsurface dynamics—led by a Geologist who understands both the science and the urban fabric—the city’s historic charm may succumb to its own unstable foundation. This project does not merely propose research; it proposes a paradigm shift, embedding geoscience as an active partner in Amsterdam’s evolution. The Netherlands has long been defined by its battle against water; this Research Proposal ensures that the fight for ground stability is equally prioritized. For the sake of Amsterdam’s heritage, economy, and 870,000 residents, investing in a Geologist-driven future is not optional—it is the foundation of survival.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Geotechnical Analysis in Netherlands Amsterdam</dc:title>
  <dc:creator/>
  <cp:keywords/>
  <dcterms:created xsi:type="dcterms:W3CDTF">2026-07-22T21:45:37Z</dcterms:created>
  <dcterms:modified xsi:type="dcterms:W3CDTF">2026-07-22T21:45:37Z</dcterms:modified>
</cp:coreProperties>
</file>

<file path=docProps/custom.xml><?xml version="1.0" encoding="utf-8"?>
<Properties xmlns="http://schemas.openxmlformats.org/officeDocument/2006/custom-properties" xmlns:vt="http://schemas.openxmlformats.org/officeDocument/2006/docPropsVTypes"/>
</file>