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Geologist</w:t>
      </w:r>
      <w:r>
        <w:t xml:space="preserve"> </w:t>
      </w:r>
      <w:r>
        <w:t xml:space="preserve">Expertise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27" w:name="X6bb35093e5914f75fe6110b4f3959f8ff8dcf72"/>
    <w:p>
      <w:pPr>
        <w:pStyle w:val="Heading1"/>
      </w:pPr>
      <w:r>
        <w:t xml:space="preserve">Research Proposal: Advancing Geologist Expertise for Sustainable Development in Islamabad, Pakistan</w:t>
      </w:r>
    </w:p>
    <w:bookmarkStart w:id="20" w:name="abstract"/>
    <w:p>
      <w:pPr>
        <w:pStyle w:val="Heading2"/>
      </w:pPr>
      <w:r>
        <w:t xml:space="preserve">Abstract</w:t>
      </w:r>
    </w:p>
    <w:p>
      <w:pPr>
        <w:pStyle w:val="FirstParagraph"/>
      </w:pPr>
      <w:r>
        <w:t xml:space="preserve">This Research Proposal outlines a critical investigation into the evolving role of the Geologist within the urban and environmental development framework of Islamabad, Pakistan. Focusing on geoscientific challenges unique to the capital city's geological setting, tectonic activity, and rapid urbanization, this study aims to develop actionable strategies for integrating specialized geologist expertise into national infrastructure planning and disaster resilience programs. With Islamabad situated at the confluence of significant geological hazards—including seismic risks along the Main Boundary Thrust Fault and groundwater depletion challenges—the strategic deployment of geologists is not merely beneficial but essential for sustainable growth. This proposal seeks funding to conduct a comprehensive assessment of current geologist capacity, identify knowledge gaps, and propose a localized training framework tailored to Pakistan's capital city needs.</w:t>
      </w:r>
    </w:p>
    <w:bookmarkEnd w:id="20"/>
    <w:bookmarkStart w:id="21" w:name="Xdeba1379d930d2b9111ae38fa1b5c95a636cc17"/>
    <w:p>
      <w:pPr>
        <w:pStyle w:val="Heading2"/>
      </w:pPr>
      <w:r>
        <w:t xml:space="preserve">1. Introduction: The Critical Need for Geologist Expertise in Islamabad</w:t>
      </w:r>
    </w:p>
    <w:p>
      <w:pPr>
        <w:pStyle w:val="FirstParagraph"/>
      </w:pPr>
      <w:r>
        <w:t xml:space="preserve">Islamabad, the meticulously planned capital city of Pakistan Islamabad, faces unprecedented urban expansion coupled with inherent geological vulnerabilities. As the political and administrative heart of Pakistan, its development directly impacts national stability and economic progress. However, this growth occurs within a seismically active zone where the Himalayan Plateau collides with the Indian Plate, generating significant tectonic stress (Pakistan Geological Survey, 2023). The city's proximity to faults like the Balakot-Pindori Fault system necessitates constant geological vigilance. Furthermore, rapid urbanization has strained groundwater resources and increased landslide risks in suburban areas like Kahuta and Chakri. Without dedicated Geologist involvement in land-use planning, infrastructure projects (e.g., new highways, housing schemes), and emergency response systems, Islamabad faces heightened exposure to natural disasters. This research directly addresses the gap between Pakistan's geological reality and the practical application of geologist knowledge within Islamabad’s development ecosystem.</w:t>
      </w:r>
    </w:p>
    <w:bookmarkEnd w:id="21"/>
    <w:bookmarkStart w:id="22" w:name="research-objectives"/>
    <w:p>
      <w:pPr>
        <w:pStyle w:val="Heading2"/>
      </w:pPr>
      <w:r>
        <w:t xml:space="preserve">2. Research Objectives</w:t>
      </w:r>
    </w:p>
    <w:p>
      <w:pPr>
        <w:numPr>
          <w:ilvl w:val="0"/>
          <w:numId w:val="1001"/>
        </w:numPr>
        <w:pStyle w:val="Compact"/>
      </w:pPr>
      <w:r>
        <w:rPr>
          <w:bCs/>
          <w:b/>
        </w:rPr>
        <w:t xml:space="preserve">Objective 1:</w:t>
      </w:r>
      <w:r>
        <w:t xml:space="preserve"> </w:t>
      </w:r>
      <w:r>
        <w:t xml:space="preserve">To conduct a detailed assessment of current geologist workforce capacity, training institutions (e.g., Quaid-i-Azam University Geology Department, PIEAS), and their deployment within Islamabad's municipal planning and disaster management bodies.</w:t>
      </w:r>
    </w:p>
    <w:p>
      <w:pPr>
        <w:numPr>
          <w:ilvl w:val="0"/>
          <w:numId w:val="1001"/>
        </w:numPr>
        <w:pStyle w:val="Compact"/>
      </w:pPr>
      <w:r>
        <w:rPr>
          <w:bCs/>
          <w:b/>
        </w:rPr>
        <w:t xml:space="preserve">Objective 2:</w:t>
      </w:r>
      <w:r>
        <w:t xml:space="preserve"> </w:t>
      </w:r>
      <w:r>
        <w:t xml:space="preserve">To map and analyze critical geological hazards specific to Islamabad’s urban footprint, including seismic microzonation, subsidence risks from groundwater over-extraction, and slope instability in new residential zones.</w:t>
      </w:r>
    </w:p>
    <w:p>
      <w:pPr>
        <w:numPr>
          <w:ilvl w:val="0"/>
          <w:numId w:val="1001"/>
        </w:numPr>
        <w:pStyle w:val="Compact"/>
      </w:pPr>
      <w:r>
        <w:rPr>
          <w:bCs/>
          <w:b/>
        </w:rPr>
        <w:t xml:space="preserve">Objective 3:</w:t>
      </w:r>
      <w:r>
        <w:t xml:space="preserve"> </w:t>
      </w:r>
      <w:r>
        <w:t xml:space="preserve">To evaluate the integration of geologist-led risk assessments into existing Islamabad Capital Territory (ICT) development policies and infrastructure projects.</w:t>
      </w:r>
    </w:p>
    <w:p>
      <w:pPr>
        <w:numPr>
          <w:ilvl w:val="0"/>
          <w:numId w:val="1001"/>
        </w:numPr>
        <w:pStyle w:val="Compact"/>
      </w:pPr>
      <w:r>
        <w:rPr>
          <w:bCs/>
          <w:b/>
        </w:rPr>
        <w:t xml:space="preserve">Objective 4:</w:t>
      </w:r>
      <w:r>
        <w:t xml:space="preserve"> </w:t>
      </w:r>
      <w:r>
        <w:t xml:space="preserve">To develop a scalable, context-specific training module for Geologists focusing on urban geohazard management, tailored to the unique challenges of Islamabad, Pakistan.</w:t>
      </w:r>
    </w:p>
    <w:bookmarkEnd w:id="22"/>
    <w:bookmarkStart w:id="23" w:name="Xd76cd4079129920fadac28e4c76893ad522a4e4"/>
    <w:p>
      <w:pPr>
        <w:pStyle w:val="Heading2"/>
      </w:pPr>
      <w:r>
        <w:t xml:space="preserve">3. Methodology: A Multi-Phase Approach for Pakistan Islamabad Context</w:t>
      </w:r>
    </w:p>
    <w:p>
      <w:pPr>
        <w:pStyle w:val="FirstParagraph"/>
      </w:pPr>
      <w:r>
        <w:t xml:space="preserve">This study employs a mixed-methods approach designed specifically for the Islamabad landscape:</w:t>
      </w:r>
    </w:p>
    <w:p>
      <w:pPr>
        <w:numPr>
          <w:ilvl w:val="0"/>
          <w:numId w:val="1002"/>
        </w:numPr>
        <w:pStyle w:val="Compact"/>
      </w:pPr>
      <w:r>
        <w:rPr>
          <w:bCs/>
          <w:b/>
        </w:rPr>
        <w:t xml:space="preserve">Phase 1 (Desk Review &amp; Hazard Mapping):</w:t>
      </w:r>
      <w:r>
        <w:t xml:space="preserve"> </w:t>
      </w:r>
      <w:r>
        <w:t xml:space="preserve">Analyze existing geological surveys, seismic data from the National Seismological Network (Islamabad office), and land-use patterns. Utilize GIS to create high-resolution hazard maps for critical areas like the Margalla Hills foothills and suburban expansion zones.</w:t>
      </w:r>
    </w:p>
    <w:p>
      <w:pPr>
        <w:numPr>
          <w:ilvl w:val="0"/>
          <w:numId w:val="1002"/>
        </w:numPr>
        <w:pStyle w:val="Compact"/>
      </w:pPr>
      <w:r>
        <w:rPr>
          <w:bCs/>
          <w:b/>
        </w:rPr>
        <w:t xml:space="preserve">Phase 2 (Stakeholder Engagement):</w:t>
      </w:r>
      <w:r>
        <w:t xml:space="preserve"> </w:t>
      </w:r>
      <w:r>
        <w:t xml:space="preserve">Conduct structured interviews with Geologists from the Pakistan Geological Survey (PGS) Islamabad office, ICT authorities, construction firms on major projects (e.g., M-2 Motorway extensions), and academic institutions. Identify institutional barriers and skill shortages.</w:t>
      </w:r>
    </w:p>
    <w:p>
      <w:pPr>
        <w:numPr>
          <w:ilvl w:val="0"/>
          <w:numId w:val="1002"/>
        </w:numPr>
        <w:pStyle w:val="Compact"/>
      </w:pPr>
      <w:r>
        <w:rPr>
          <w:bCs/>
          <w:b/>
        </w:rPr>
        <w:t xml:space="preserve">Phase 3 (Field Validation):</w:t>
      </w:r>
      <w:r>
        <w:t xml:space="preserve"> </w:t>
      </w:r>
      <w:r>
        <w:t xml:space="preserve">Perform targeted field surveys in high-risk zones identified in Phase 1 (e.g., sites near the Soan River valley, new housing schemes). Collect soil samples, assess slope stability, and validate GIS models with on-ground data.</w:t>
      </w:r>
    </w:p>
    <w:p>
      <w:pPr>
        <w:numPr>
          <w:ilvl w:val="0"/>
          <w:numId w:val="1002"/>
        </w:numPr>
        <w:pStyle w:val="Compact"/>
      </w:pPr>
      <w:r>
        <w:rPr>
          <w:bCs/>
          <w:b/>
        </w:rPr>
        <w:t xml:space="preserve">Phase 4 (Framework Development):</w:t>
      </w:r>
      <w:r>
        <w:t xml:space="preserve"> </w:t>
      </w:r>
      <w:r>
        <w:t xml:space="preserve">Co-create a practical Geologist training toolkit with local experts. Focus areas include: urban geohazard identification, seismic design considerations for low-rise structures common in Islamabad neighborhoods, and integrating geological data into municipal GIS systems.</w:t>
      </w:r>
    </w:p>
    <w:bookmarkEnd w:id="23"/>
    <w:bookmarkStart w:id="24" w:name="Xc9261ce1468319b9f49aaecde773e14dcab7426"/>
    <w:p>
      <w:pPr>
        <w:pStyle w:val="Heading2"/>
      </w:pPr>
      <w:r>
        <w:t xml:space="preserve">4. Expected Outcomes &amp; Significance for Pakistan Islamabad</w:t>
      </w:r>
    </w:p>
    <w:p>
      <w:pPr>
        <w:pStyle w:val="FirstParagraph"/>
      </w:pPr>
      <w:r>
        <w:t xml:space="preserve">The outcomes of this Research Proposal will deliver immediate, tangible value to the governance and safety of Islamabad, Pakistan:</w:t>
      </w:r>
    </w:p>
    <w:p>
      <w:pPr>
        <w:numPr>
          <w:ilvl w:val="0"/>
          <w:numId w:val="1003"/>
        </w:numPr>
        <w:pStyle w:val="Compact"/>
      </w:pPr>
      <w:r>
        <w:rPr>
          <w:bCs/>
          <w:b/>
        </w:rPr>
        <w:t xml:space="preserve">Enhanced Disaster Resilience:</w:t>
      </w:r>
      <w:r>
        <w:t xml:space="preserve"> </w:t>
      </w:r>
      <w:r>
        <w:t xml:space="preserve">A standardized geologist-led assessment protocol for new construction projects in seismic zones will prevent future disaster-related economic losses. For example, applying geologist insights during the planning of upcoming housing developments on marginal slopes could avert landslides similar to those that impacted parts of Rawalpindi in 2023.</w:t>
      </w:r>
    </w:p>
    <w:p>
      <w:pPr>
        <w:numPr>
          <w:ilvl w:val="0"/>
          <w:numId w:val="1003"/>
        </w:numPr>
        <w:pStyle w:val="Compact"/>
      </w:pPr>
      <w:r>
        <w:rPr>
          <w:bCs/>
          <w:b/>
        </w:rPr>
        <w:t xml:space="preserve">Resource Sustainability:</w:t>
      </w:r>
      <w:r>
        <w:t xml:space="preserve"> </w:t>
      </w:r>
      <w:r>
        <w:t xml:space="preserve">Data-driven groundwater management strategies developed through this research will inform Islamabad's water conservation policies, critical as the city grapples with declining aquifer levels due to unregulated extraction.</w:t>
      </w:r>
    </w:p>
    <w:p>
      <w:pPr>
        <w:numPr>
          <w:ilvl w:val="0"/>
          <w:numId w:val="1003"/>
        </w:numPr>
        <w:pStyle w:val="Compact"/>
      </w:pPr>
      <w:r>
        <w:rPr>
          <w:bCs/>
          <w:b/>
        </w:rPr>
        <w:t xml:space="preserve">Workforce Development:</w:t>
      </w:r>
      <w:r>
        <w:t xml:space="preserve"> </w:t>
      </w:r>
      <w:r>
        <w:t xml:space="preserve">The proposed training framework will directly address the identified shortage of Geologists specializing in *urban* geology within Pakistan. This empowers local talent to meet Islamabad's specific needs, reducing reliance on external consultants.</w:t>
      </w:r>
    </w:p>
    <w:p>
      <w:pPr>
        <w:numPr>
          <w:ilvl w:val="0"/>
          <w:numId w:val="1003"/>
        </w:numPr>
        <w:pStyle w:val="Compact"/>
      </w:pPr>
      <w:r>
        <w:rPr>
          <w:bCs/>
          <w:b/>
        </w:rPr>
        <w:t xml:space="preserve">Policy Integration:</w:t>
      </w:r>
      <w:r>
        <w:t xml:space="preserve"> </w:t>
      </w:r>
      <w:r>
        <w:t xml:space="preserve">A clear roadmap for embedding geological assessments into ICT planning guidelines will position Islamabad as a model city for geologically informed urban development across Pakistan, influencing national policy frameworks like the National Disaster Management Plan (NDMP).</w:t>
      </w:r>
    </w:p>
    <w:bookmarkEnd w:id="24"/>
    <w:bookmarkStart w:id="25" w:name="X071aac15e61365a91f9ffd74cc3177203422509"/>
    <w:p>
      <w:pPr>
        <w:pStyle w:val="Heading2"/>
      </w:pPr>
      <w:r>
        <w:t xml:space="preserve">5. Implementation Timeline &amp; Resource Requirements</w:t>
      </w:r>
    </w:p>
    <w:p>
      <w:pPr>
        <w:pStyle w:val="FirstParagraph"/>
      </w:pPr>
      <w:r>
        <w:t xml:space="preserve">The research spans 18 months, commencing January 2025:</w:t>
      </w:r>
    </w:p>
    <w:p>
      <w:pPr>
        <w:numPr>
          <w:ilvl w:val="0"/>
          <w:numId w:val="1004"/>
        </w:numPr>
        <w:pStyle w:val="Compact"/>
      </w:pPr>
      <w:r>
        <w:rPr>
          <w:bCs/>
          <w:b/>
        </w:rPr>
        <w:t xml:space="preserve">Months 1-3:</w:t>
      </w:r>
      <w:r>
        <w:t xml:space="preserve"> </w:t>
      </w:r>
      <w:r>
        <w:t xml:space="preserve">Desk review, initial hazard mapping, stakeholder identification.</w:t>
      </w:r>
    </w:p>
    <w:p>
      <w:pPr>
        <w:numPr>
          <w:ilvl w:val="0"/>
          <w:numId w:val="1004"/>
        </w:numPr>
        <w:pStyle w:val="Compact"/>
      </w:pPr>
      <w:r>
        <w:rPr>
          <w:bCs/>
          <w:b/>
        </w:rPr>
        <w:t xml:space="preserve">Months 4-9:</w:t>
      </w:r>
      <w:r>
        <w:t xml:space="preserve"> </w:t>
      </w:r>
      <w:r>
        <w:t xml:space="preserve">Field surveys in Islamabad's high-risk zones; stakeholder interviews; data analysis.</w:t>
      </w:r>
    </w:p>
    <w:p>
      <w:pPr>
        <w:numPr>
          <w:ilvl w:val="0"/>
          <w:numId w:val="1004"/>
        </w:numPr>
        <w:pStyle w:val="Compact"/>
      </w:pPr>
      <w:r>
        <w:rPr>
          <w:bCs/>
          <w:b/>
        </w:rPr>
        <w:t xml:space="preserve">Months 10-15:</w:t>
      </w:r>
      <w:r>
        <w:t xml:space="preserve"> </w:t>
      </w:r>
      <w:r>
        <w:t xml:space="preserve">Framework development and validation workshops with ICT officials &amp; Geologists.</w:t>
      </w:r>
    </w:p>
    <w:p>
      <w:pPr>
        <w:numPr>
          <w:ilvl w:val="0"/>
          <w:numId w:val="1004"/>
        </w:numPr>
        <w:pStyle w:val="Compact"/>
      </w:pPr>
      <w:r>
        <w:rPr>
          <w:bCs/>
          <w:b/>
        </w:rPr>
        <w:t xml:space="preserve">Months 16-18:</w:t>
      </w:r>
      <w:r>
        <w:t xml:space="preserve"> </w:t>
      </w:r>
      <w:r>
        <w:t xml:space="preserve">Final report, training module finalization, policy brief submission to the Ministry of Climate Change (Islamabad) and Islamabad Metropolitan Corporation.</w:t>
      </w:r>
    </w:p>
    <w:p>
      <w:pPr>
        <w:pStyle w:val="FirstParagraph"/>
      </w:pPr>
      <w:r>
        <w:t xml:space="preserve">Required resources include field equipment (geophones, soil testers), GIS software licenses, travel funds for Islamabad-based fieldwork, and a stipend for 2 senior Geologists collaborating on the project. Total budget request: PKR 5.8 million (approx. USD $20,000).</w:t>
      </w:r>
    </w:p>
    <w:bookmarkEnd w:id="25"/>
    <w:bookmarkStart w:id="26" w:name="Xac1372ed72c8781a173f0bd0868f80db1cb047f"/>
    <w:p>
      <w:pPr>
        <w:pStyle w:val="Heading2"/>
      </w:pPr>
      <w:r>
        <w:t xml:space="preserve">6. Conclusion: The Imperative of the Geologist in Islamabad's Future</w:t>
      </w:r>
    </w:p>
    <w:p>
      <w:pPr>
        <w:pStyle w:val="FirstParagraph"/>
      </w:pPr>
      <w:r>
        <w:t xml:space="preserve">Islamabad, Pakistan is not merely a city on a map; it is the nerve center of national governance and a microcosm of Pakistan's broader geological challenges. The sustainable growth and safety of this capital are fundamentally intertwined with the expertise of trained Geologists. This Research Proposal provides the essential blueprint to harness that expertise effectively. By moving beyond generic geological studies to deliver Islamabad-specific, actionable solutions, we empower Geologists as key architects of resilience. Investing in this research is an investment in safeguarding Islamabad's future—its infrastructure, its environment, and its people—ensuring the city remains a beacon of progress within Pakistan Islamabad for generations to come. The time for targeted geologist-led action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Geologist Expertise for Sustainable Development in Islamabad, Pakistan</dc:title>
  <dc:creator/>
  <dc:language>en</dc:language>
  <cp:keywords/>
  <dcterms:created xsi:type="dcterms:W3CDTF">2026-07-23T10:17:17Z</dcterms:created>
  <dcterms:modified xsi:type="dcterms:W3CDTF">2026-07-23T10:17:17Z</dcterms:modified>
</cp:coreProperties>
</file>

<file path=docProps/custom.xml><?xml version="1.0" encoding="utf-8"?>
<Properties xmlns="http://schemas.openxmlformats.org/officeDocument/2006/custom-properties" xmlns:vt="http://schemas.openxmlformats.org/officeDocument/2006/docPropsVTypes"/>
</file>