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ef5a9fed6f66241f729286c7fcc58669e3ecf2"/>
    <w:p>
      <w:pPr>
        <w:pStyle w:val="Heading1"/>
      </w:pPr>
      <w:r>
        <w:t xml:space="preserve">Research Proposal: The Evolving Role of the Graphic Designer in DR Congo Kinshasa</w:t>
      </w:r>
    </w:p>
    <w:bookmarkStart w:id="20" w:name="abstract"/>
    <w:p>
      <w:pPr>
        <w:pStyle w:val="Heading2"/>
      </w:pPr>
      <w:r>
        <w:t xml:space="preserve">Abstract</w:t>
      </w:r>
    </w:p>
    <w:p>
      <w:pPr>
        <w:pStyle w:val="FirstParagraph"/>
      </w:pPr>
      <w:r>
        <w:t xml:space="preserve">This research proposal investigates the contemporary professional landscape, creative practices, and socio-economic challenges faced by the Graphic Designer within DR Congo's capital city, Kinshasa. Moving beyond generic design studies, this project centers on the unique context of Kinshasa—a vibrant but resource-constrained urban environment with a burgeoning creative sector. The study aims to document how Graphic Designers navigate technological limitations, cultural specificity, and market demands while contributing to local identity formation and development initiatives. Findings will directly inform educational curricula, policy frameworks, and support systems for the Graphic Designer in Kinshasa.</w:t>
      </w:r>
    </w:p>
    <w:bookmarkEnd w:id="20"/>
    <w:bookmarkStart w:id="21" w:name="Xccb1ca4c9e2a9a0405c816890499a26341923ab"/>
    <w:p>
      <w:pPr>
        <w:pStyle w:val="Heading2"/>
      </w:pPr>
      <w:r>
        <w:t xml:space="preserve">1. Introduction: Contextualizing the Research</w:t>
      </w:r>
    </w:p>
    <w:p>
      <w:pPr>
        <w:pStyle w:val="FirstParagraph"/>
      </w:pPr>
      <w:r>
        <w:t xml:space="preserve">DR Congo Kinshasa stands as a dynamic yet complex hub where graphic design serves as both a vital communication tool and an emerging professional field. As Africa's second-largest city, Kinshasa presents a unique ecosystem: rapid urbanization, limited digital infrastructure in many areas, strong oral traditions alongside rising literacy rates in Lingala and French, and an immense need for visual communication across public health campaigns, political messaging, commercial branding (especially for SMEs), and cultural expression. The Graphic Designer operating within this environment is not merely a visual technician but a crucial cultural mediator. This Research Proposal addresses the critical gap in localized knowledge about how the Graphic Designer functions *within* Kinshasa's specific socio-economic and infrastructural realities, rather than applying external models.</w:t>
      </w:r>
    </w:p>
    <w:bookmarkEnd w:id="21"/>
    <w:bookmarkStart w:id="22" w:name="problem-statement"/>
    <w:p>
      <w:pPr>
        <w:pStyle w:val="Heading2"/>
      </w:pPr>
      <w:r>
        <w:t xml:space="preserve">2. Problem Statement</w:t>
      </w:r>
    </w:p>
    <w:p>
      <w:pPr>
        <w:pStyle w:val="FirstParagraph"/>
      </w:pPr>
      <w:r>
        <w:t xml:space="preserve">Despite Kinshasa's rich visual culture—evident in street art, traditional textile patterns (like 'Kuba' prints), and vibrant market signage—the professional Graphic Designer sector faces significant hurdles. Key challenges include: pervasive underfunding of design education, unreliable electricity limiting digital workflows, competition from cheaper overseas services, a disconnect between academic training and market needs (e.g., lack of focus on mobile-first design for low-bandwidth users), and insufficient recognition of design as a strategic economic asset. Consequently, many talented Graphic Designers in Kinshasa operate precariously or migrate to other cities/countries. This Research Proposal seeks to systematically understand these challenges and identify sustainable pathways for the Graphic Designer to thrive within DR Congo's capital.</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the Graphic Designer in Kinshasa, including key employers (NGOs, government bodies, SMEs, independent studios), income levels, and primary services offered.</w:t>
      </w:r>
    </w:p>
    <w:p>
      <w:pPr>
        <w:numPr>
          <w:ilvl w:val="0"/>
          <w:numId w:val="1001"/>
        </w:numPr>
        <w:pStyle w:val="Compact"/>
      </w:pPr>
      <w:r>
        <w:t xml:space="preserve">To analyze the specific technological constraints (power access, software costs/availability) and creative adaptations employed by Graphic Designers operating within DR Congo Kinshasa.</w:t>
      </w:r>
    </w:p>
    <w:p>
      <w:pPr>
        <w:numPr>
          <w:ilvl w:val="0"/>
          <w:numId w:val="1001"/>
        </w:numPr>
        <w:pStyle w:val="Compact"/>
      </w:pPr>
      <w:r>
        <w:t xml:space="preserve">To explore how the Graphic Designer navigates cultural identity—using local languages (Lingala, Kikongo), symbols, and aesthetics—to create effective communication resonating with Kinshasa's diverse population.</w:t>
      </w:r>
    </w:p>
    <w:p>
      <w:pPr>
        <w:numPr>
          <w:ilvl w:val="0"/>
          <w:numId w:val="1001"/>
        </w:numPr>
        <w:pStyle w:val="Compact"/>
      </w:pPr>
      <w:r>
        <w:t xml:space="preserve">To identify gaps between design education in Kinshasa institutions and the practical skills demanded by employers and community needs.</w:t>
      </w:r>
    </w:p>
    <w:p>
      <w:pPr>
        <w:numPr>
          <w:ilvl w:val="0"/>
          <w:numId w:val="1001"/>
        </w:numPr>
        <w:pStyle w:val="Compact"/>
      </w:pPr>
      <w:r>
        <w:t xml:space="preserve">To co-create actionable recommendations for stakeholders (educators, policymakers, NGOs) to strengthen the professional capacity and recognition of the Graphic Designer in DR Congo Kinshasa.</w:t>
      </w:r>
    </w:p>
    <w:bookmarkEnd w:id="23"/>
    <w:bookmarkStart w:id="24" w:name="methodology"/>
    <w:p>
      <w:pPr>
        <w:pStyle w:val="Heading2"/>
      </w:pPr>
      <w:r>
        <w:t xml:space="preserve">4. Methodology</w:t>
      </w:r>
    </w:p>
    <w:p>
      <w:pPr>
        <w:pStyle w:val="FirstParagraph"/>
      </w:pPr>
      <w:r>
        <w:t xml:space="preserve">This qualitative research will employ a mixed-methods approach tailored to the Kinshasa context:</w:t>
      </w:r>
    </w:p>
    <w:p>
      <w:pPr>
        <w:numPr>
          <w:ilvl w:val="0"/>
          <w:numId w:val="1002"/>
        </w:numPr>
        <w:pStyle w:val="Compact"/>
      </w:pPr>
      <w:r>
        <w:rPr>
          <w:bCs/>
          <w:b/>
        </w:rPr>
        <w:t xml:space="preserve">Fieldwork &amp; Semi-Structured Interviews (N=30):</w:t>
      </w:r>
      <w:r>
        <w:t xml:space="preserve"> </w:t>
      </w:r>
      <w:r>
        <w:t xml:space="preserve">Conducted in-person across diverse neighborhoods (e.g., Gombe, Ngaliema, Limete) with practicing Graphic Designers (including freelancers and studio owners), clients from NGOs/enterprises, and design educators. Interviews will focus on daily challenges, creative processes, economic realities.</w:t>
      </w:r>
    </w:p>
    <w:p>
      <w:pPr>
        <w:numPr>
          <w:ilvl w:val="0"/>
          <w:numId w:val="1002"/>
        </w:numPr>
        <w:pStyle w:val="Compact"/>
      </w:pPr>
      <w:r>
        <w:rPr>
          <w:bCs/>
          <w:b/>
        </w:rPr>
        <w:t xml:space="preserve">Participatory Workshops (4 Sessions):</w:t>
      </w:r>
      <w:r>
        <w:t xml:space="preserve"> </w:t>
      </w:r>
      <w:r>
        <w:t xml:space="preserve">Facilitate collaborative sessions with Graphic Designers in Kinshasa to co-identify key barriers and brainstorm localized solutions (e.g., offline design workflows, community-based branding projects).</w:t>
      </w:r>
    </w:p>
    <w:p>
      <w:pPr>
        <w:numPr>
          <w:ilvl w:val="0"/>
          <w:numId w:val="1002"/>
        </w:numPr>
        <w:pStyle w:val="Compact"/>
      </w:pPr>
      <w:r>
        <w:rPr>
          <w:bCs/>
          <w:b/>
        </w:rPr>
        <w:t xml:space="preserve">Document Analysis:</w:t>
      </w:r>
      <w:r>
        <w:t xml:space="preserve"> </w:t>
      </w:r>
      <w:r>
        <w:t xml:space="preserve">Review existing design portfolios, public health campaigns, political materials, and academic literature on African visual cultures and design education in the DRC.</w:t>
      </w:r>
    </w:p>
    <w:p>
      <w:pPr>
        <w:numPr>
          <w:ilvl w:val="0"/>
          <w:numId w:val="1002"/>
        </w:numPr>
        <w:pStyle w:val="Compact"/>
      </w:pPr>
      <w:r>
        <w:rPr>
          <w:bCs/>
          <w:b/>
        </w:rPr>
        <w:t xml:space="preserve">Data Triangulation:</w:t>
      </w:r>
      <w:r>
        <w:t xml:space="preserve"> </w:t>
      </w:r>
      <w:r>
        <w:t xml:space="preserve">Cross-referencing interview data with workshop outputs and contextual observations to ensure robustness within the Kinshasa urban environment.</w:t>
      </w:r>
    </w:p>
    <w:bookmarkEnd w:id="24"/>
    <w:bookmarkStart w:id="25" w:name="significance-expected-impact"/>
    <w:p>
      <w:pPr>
        <w:pStyle w:val="Heading2"/>
      </w:pPr>
      <w:r>
        <w:t xml:space="preserve">5. Significance &amp; Expected Impact</w:t>
      </w:r>
    </w:p>
    <w:p>
      <w:pPr>
        <w:pStyle w:val="FirstParagraph"/>
      </w:pPr>
      <w:r>
        <w:t xml:space="preserve">This Research Proposal directly addresses the critical need for context-specific knowledge about the Graphic Designer in DR Congo Kinshasa. The findings will have tangible impact:</w:t>
      </w:r>
    </w:p>
    <w:p>
      <w:pPr>
        <w:numPr>
          <w:ilvl w:val="0"/>
          <w:numId w:val="1003"/>
        </w:numPr>
        <w:pStyle w:val="Compact"/>
      </w:pPr>
      <w:r>
        <w:rPr>
          <w:bCs/>
          <w:b/>
        </w:rPr>
        <w:t xml:space="preserve">For Graphic Designers:</w:t>
      </w:r>
      <w:r>
        <w:t xml:space="preserve"> </w:t>
      </w:r>
      <w:r>
        <w:t xml:space="preserve">Empowerment through validated experiences and evidence-based advocacy for better working conditions and resources.</w:t>
      </w:r>
    </w:p>
    <w:p>
      <w:pPr>
        <w:numPr>
          <w:ilvl w:val="0"/>
          <w:numId w:val="1003"/>
        </w:numPr>
        <w:pStyle w:val="Compact"/>
      </w:pPr>
      <w:r>
        <w:rPr>
          <w:bCs/>
          <w:b/>
        </w:rPr>
        <w:t xml:space="preserve">For Educational Institutions (e.g., University of Kinshasa, École des Beaux-Arts):</w:t>
      </w:r>
      <w:r>
        <w:t xml:space="preserve"> </w:t>
      </w:r>
      <w:r>
        <w:t xml:space="preserve">Provide concrete data to reform curricula, integrating mobile-first design, cultural sensitivity training, and practical business skills relevant to the DR Congo market.</w:t>
      </w:r>
    </w:p>
    <w:p>
      <w:pPr>
        <w:numPr>
          <w:ilvl w:val="0"/>
          <w:numId w:val="1003"/>
        </w:numPr>
        <w:pStyle w:val="Compact"/>
      </w:pPr>
      <w:r>
        <w:rPr>
          <w:bCs/>
          <w:b/>
        </w:rPr>
        <w:t xml:space="preserve">For NGOs &amp; Government:</w:t>
      </w:r>
      <w:r>
        <w:t xml:space="preserve"> </w:t>
      </w:r>
      <w:r>
        <w:t xml:space="preserve">Inform effective communication strategies by understanding how the Graphic Designer can best support initiatives like HIV/AIDS prevention or voter education through culturally resonant visuals.</w:t>
      </w:r>
    </w:p>
    <w:p>
      <w:pPr>
        <w:numPr>
          <w:ilvl w:val="0"/>
          <w:numId w:val="1003"/>
        </w:numPr>
        <w:pStyle w:val="Compact"/>
      </w:pPr>
      <w:r>
        <w:rPr>
          <w:bCs/>
          <w:b/>
        </w:rPr>
        <w:t xml:space="preserve">For Local Economy:</w:t>
      </w:r>
      <w:r>
        <w:t xml:space="preserve"> </w:t>
      </w:r>
      <w:r>
        <w:t xml:space="preserve">Highlight design as a viable, creative industry contributing to Kinshasa's informal economy and urban identity, potentially attracting targeted investment or digital skills programs.</w:t>
      </w:r>
    </w:p>
    <w:bookmarkEnd w:id="25"/>
    <w:bookmarkStart w:id="26" w:name="ethical-considerations"/>
    <w:p>
      <w:pPr>
        <w:pStyle w:val="Heading2"/>
      </w:pPr>
      <w:r>
        <w:t xml:space="preserve">6. Ethical Considerations</w:t>
      </w:r>
    </w:p>
    <w:p>
      <w:pPr>
        <w:pStyle w:val="FirstParagraph"/>
      </w:pPr>
      <w:r>
        <w:t xml:space="preserve">Respect for the Kinshasa context is paramount. Informed consent will be obtained in Lingala or French, ensuring participants understand the research goals and data usage. Anonymity will be preserved where requested (e.g., using pseudonyms for interviewees discussing sensitive employment issues). All findings will prioritize community benefit, avoiding exploitation of participants' knowledge. The research team includes a local Kinshasa-based cultural consultant to ensure ethical navigation and contextual accuracy.</w:t>
      </w:r>
    </w:p>
    <w:bookmarkEnd w:id="26"/>
    <w:bookmarkStart w:id="27" w:name="conclusion"/>
    <w:p>
      <w:pPr>
        <w:pStyle w:val="Heading2"/>
      </w:pPr>
      <w:r>
        <w:t xml:space="preserve">7. Conclusion</w:t>
      </w:r>
    </w:p>
    <w:p>
      <w:pPr>
        <w:pStyle w:val="FirstParagraph"/>
      </w:pPr>
      <w:r>
        <w:t xml:space="preserve">The Graphic Designer in DR Congo Kinshasa is a pivotal yet under-documented force shaping visual communication, cultural identity, and community engagement in one of Africa's most dynamic urban centers. This Research Proposal provides the structured framework to move beyond assumptions and uncover the lived realities of these creative professionals. By centering their voices and experiences within the specific challenges and opportunities of Kinshasa, this study will generate essential knowledge to foster a more resilient, recognized, and impactful profession for the Graphic Designer in DR Congo's capital. The outcomes will be disseminated through local workshops in Kinshasa, an open-access digital report tailored for community use, and academic publications targeting design education and African studies. Investing in understanding the role of the Graphic Designer is not merely an academic exercise; it is an investment in strengthening Kinshasa's visual narrative and creative economy.</w:t>
      </w:r>
    </w:p>
    <w:bookmarkEnd w:id="27"/>
    <w:bookmarkStart w:id="28" w:name="project-timeline-summary"/>
    <w:p>
      <w:pPr>
        <w:pStyle w:val="Heading2"/>
      </w:pPr>
      <w:r>
        <w:t xml:space="preserve">8. Project Timeline (Summary)</w:t>
      </w:r>
    </w:p>
    <w:p>
      <w:pPr>
        <w:pStyle w:val="FirstParagraph"/>
      </w:pPr>
      <w:r>
        <w:rPr>
          <w:bCs/>
          <w:b/>
        </w:rPr>
        <w:t xml:space="preserve">Months 1-2:</w:t>
      </w:r>
      <w:r>
        <w:t xml:space="preserve"> </w:t>
      </w:r>
      <w:r>
        <w:t xml:space="preserve">Finalize tools, secure ethical approvals, recruit participants.</w:t>
      </w:r>
      <w:r>
        <w:br/>
      </w:r>
      <w:r>
        <w:rPr>
          <w:bCs/>
          <w:b/>
        </w:rPr>
        <w:t xml:space="preserve">Months 3-5:</w:t>
      </w:r>
      <w:r>
        <w:t xml:space="preserve"> </w:t>
      </w:r>
      <w:r>
        <w:t xml:space="preserve">Conduct interviews &amp; fieldwork across Kinshasa.</w:t>
      </w:r>
      <w:r>
        <w:br/>
      </w:r>
      <w:r>
        <w:rPr>
          <w:bCs/>
          <w:b/>
        </w:rPr>
        <w:t xml:space="preserve">Month 6:</w:t>
      </w:r>
      <w:r>
        <w:t xml:space="preserve"> </w:t>
      </w:r>
      <w:r>
        <w:t xml:space="preserve">Facilitate participatory workshops with Graphic Designers.</w:t>
      </w:r>
      <w:r>
        <w:br/>
      </w:r>
      <w:r>
        <w:rPr>
          <w:bCs/>
          <w:b/>
        </w:rPr>
        <w:t xml:space="preserve">Months 7-8:</w:t>
      </w:r>
      <w:r>
        <w:t xml:space="preserve"> </w:t>
      </w:r>
      <w:r>
        <w:t xml:space="preserve">Data analysis, draft report, initial findings validation with participants.</w:t>
      </w:r>
      <w:r>
        <w:br/>
      </w:r>
      <w:r>
        <w:rPr>
          <w:bCs/>
          <w:b/>
        </w:rPr>
        <w:t xml:space="preserve">Month 9:</w:t>
      </w:r>
      <w:r>
        <w:t xml:space="preserve"> </w:t>
      </w:r>
      <w:r>
        <w:t xml:space="preserve">Finalize report &amp; disseminate key outputs (workshops, digital resource) in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DR Congo Kinshasa</dc:title>
  <dc:creator/>
  <dc:language>en</dc:language>
  <cp:keywords/>
  <dcterms:created xsi:type="dcterms:W3CDTF">2026-07-19T18:01:15Z</dcterms:created>
  <dcterms:modified xsi:type="dcterms:W3CDTF">2026-07-19T18:01:15Z</dcterms:modified>
</cp:coreProperties>
</file>

<file path=docProps/custom.xml><?xml version="1.0" encoding="utf-8"?>
<Properties xmlns="http://schemas.openxmlformats.org/officeDocument/2006/custom-properties" xmlns:vt="http://schemas.openxmlformats.org/officeDocument/2006/docPropsVTypes"/>
</file>