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8" w:name="Xc86f6562306f30af3d2685109310e3d4a7de238"/>
    <w:p>
      <w:pPr>
        <w:pStyle w:val="Heading1"/>
      </w:pPr>
      <w:r>
        <w:t xml:space="preserve">Research Proposal: The Evolving Role and Challenges of the Graphic Designer in Nigeria Lagos</w:t>
      </w:r>
    </w:p>
    <w:bookmarkStart w:id="20" w:name="abstract"/>
    <w:p>
      <w:pPr>
        <w:pStyle w:val="Heading2"/>
      </w:pPr>
      <w:r>
        <w:t xml:space="preserve">Abstract</w:t>
      </w:r>
    </w:p>
    <w:p>
      <w:pPr>
        <w:pStyle w:val="FirstParagraph"/>
      </w:pPr>
      <w:r>
        <w:t xml:space="preserve">This research proposal outlines a study examining the current state, professional evolution, and key challenges faced by the Graphic Designer within the vibrant creative economy of Nigeria Lagos. As one of Africa's largest urban centers and a burgeoning hub for digital innovation, Lagos presents a unique environment where Graphic Designers are pivotal to branding, marketing, and communication across diverse sectors including technology startups, finance (fintech), entertainment (Nollywood), fashion, and non-profit organizations. This study aims to generate actionable insights into the skills required, market dynamics, economic contributions, and systemic barriers confronting the Graphic Designer in Lagos. Findings will directly inform educational curricula development at Nigerian institutions and support policy interventions to strengthen this critical creative workforce for Nigeria's digital economy growth.</w:t>
      </w:r>
    </w:p>
    <w:bookmarkEnd w:id="20"/>
    <w:bookmarkStart w:id="21" w:name="X355e7420cad9c7496f68ba787525b5ba8662f5a"/>
    <w:p>
      <w:pPr>
        <w:pStyle w:val="Heading2"/>
      </w:pPr>
      <w:r>
        <w:t xml:space="preserve">1. Introduction: Context of Graphic Design in Nigeria Lagos</w:t>
      </w:r>
    </w:p>
    <w:p>
      <w:pPr>
        <w:pStyle w:val="FirstParagraph"/>
      </w:pPr>
      <w:r>
        <w:t xml:space="preserve">Nigeria Lagos, a city pulsating with cultural energy and economic dynamism, is undergoing a significant digital transformation. This transformation places the Graphic Designer at the heart of communication strategies for businesses navigating this new landscape. The role has evolved far beyond traditional print-based design; today's Graphic Designer in Lagos must be adept in digital branding, social media content creation, motion graphics for mobile applications, and data-driven visual storytelling tailored to diverse Nigerian audiences. Understanding the specific context of the Graphic Designer within Nigeria Lagos is paramount. Unlike established creative hubs globally, Lagos operates within a unique socio-economic framework characterized by rapid urbanization, significant informal sector participation in design services (often through freelancing platforms), fluctuating internet accessibility for creatives, and a rich tapestry of local cultural aesthetics influencing global trends. This research directly addresses the critical need to document this evolving profession within its authentic Nigerian context.</w:t>
      </w:r>
    </w:p>
    <w:bookmarkEnd w:id="21"/>
    <w:bookmarkStart w:id="22" w:name="problem-statement"/>
    <w:p>
      <w:pPr>
        <w:pStyle w:val="Heading2"/>
      </w:pPr>
      <w:r>
        <w:t xml:space="preserve">2. Problem Statement</w:t>
      </w:r>
    </w:p>
    <w:p>
      <w:pPr>
        <w:pStyle w:val="FirstParagraph"/>
      </w:pPr>
      <w:r>
        <w:t xml:space="preserve">Despite the undeniable proliferation of Graphic Design services in Lagos and their vital contribution to the city's economy, there is a significant gap in comprehensive, locally-grounded research. Existing literature often generalizes about African design or focuses on Western practices without acknowledging Lagos's specific ecosystem. Key questions remain unaddressed: What are the most in-demand digital skills for a Graphic Designer operating within Lagos? How do factors like unreliable power supply, limited access to high-end software licensing, and competition with cheaper international freelancers impact local practitioners? How do cultural nuances of Nigerian consumer behavior shape design decisions made by Graphic Designers in Lagos? This lack of localized data hinders the development of effective support systems for designers and limits the sector's potential contribution to Nigeria's broader economic goals, such as those outlined in the National Digital Economy Policy and Strategy (2020).</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Graphic Designers across key sectors (fintech, Nollywood, fashion, advertising agencies, independent freelancers) in Lagos.</w:t>
      </w:r>
    </w:p>
    <w:p>
      <w:pPr>
        <w:numPr>
          <w:ilvl w:val="0"/>
          <w:numId w:val="1001"/>
        </w:numPr>
        <w:pStyle w:val="Compact"/>
      </w:pPr>
      <w:r>
        <w:t xml:space="preserve">To identify the most critical and emerging technical and soft skills required for success as a Graphic Designer within the Lagos market.</w:t>
      </w:r>
    </w:p>
    <w:p>
      <w:pPr>
        <w:numPr>
          <w:ilvl w:val="0"/>
          <w:numId w:val="1001"/>
        </w:numPr>
        <w:pStyle w:val="Compact"/>
      </w:pPr>
      <w:r>
        <w:t xml:space="preserve">To analyze the primary challenges (economic, technological infrastructure, professional development) faced by Graphic Designers operating in Nigeria Lagos.</w:t>
      </w:r>
    </w:p>
    <w:p>
      <w:pPr>
        <w:numPr>
          <w:ilvl w:val="0"/>
          <w:numId w:val="1001"/>
        </w:numPr>
        <w:pStyle w:val="Compact"/>
      </w:pPr>
      <w:r>
        <w:t xml:space="preserve">To explore how Nigerian cultural identity and consumer behavior influence design choices made by Graphic Designers in Lagos.</w:t>
      </w:r>
    </w:p>
    <w:p>
      <w:pPr>
        <w:numPr>
          <w:ilvl w:val="0"/>
          <w:numId w:val="1001"/>
        </w:numPr>
        <w:pStyle w:val="Compact"/>
      </w:pPr>
      <w:r>
        <w:t xml:space="preserve">To propose evidence-based recommendations for educational institutions, industry bodies (like the Nigerian Institute of Management or local design collectives), and policymakers to support the sustainable growth of the Graphic Designer profession in Lagos.</w:t>
      </w:r>
    </w:p>
    <w:bookmarkEnd w:id="23"/>
    <w:bookmarkStart w:id="24" w:name="literature-review"/>
    <w:p>
      <w:pPr>
        <w:pStyle w:val="Heading2"/>
      </w:pPr>
      <w:r>
        <w:t xml:space="preserve">4. Literature Review</w:t>
      </w:r>
    </w:p>
    <w:p>
      <w:pPr>
        <w:pStyle w:val="FirstParagraph"/>
      </w:pPr>
      <w:r>
        <w:t xml:space="preserve">While global studies on graphic design education and practice exist (e.g., Tschinkel, 2013; Lupton, 2017), research specifically focused on the Nigerian context, particularly Lagos, is scarce. Studies like those by Akindele (2018) touch upon African visual culture but rarely dissect the professional workflow of the contemporary Graphic Designer. Work by Oyewole (2021) discusses Nigeria's creative economy growth but lacks granularity on design roles. This research fills this critical void, building directly upon foundational concepts of creative industry development while grounding analysis firmly within the specific realities of Lagos – its infrastructure limitations, cultural vibrancy, and rapidly changing business environment. It moves beyond theoretical models to address the practical needs of the Graphic Designer operating *in Nigeria Lagos*.</w:t>
      </w:r>
    </w:p>
    <w:bookmarkEnd w:id="24"/>
    <w:bookmarkStart w:id="25" w:name="methodology"/>
    <w:p>
      <w:pPr>
        <w:pStyle w:val="Heading2"/>
      </w:pPr>
      <w:r>
        <w:t xml:space="preserve">5. Methodology</w:t>
      </w:r>
    </w:p>
    <w:p>
      <w:pPr>
        <w:pStyle w:val="FirstParagraph"/>
      </w:pPr>
      <w:r>
        <w:t xml:space="preserve">This study will employ a mixed-methods approach:</w:t>
      </w:r>
    </w:p>
    <w:p>
      <w:pPr>
        <w:numPr>
          <w:ilvl w:val="0"/>
          <w:numId w:val="1002"/>
        </w:numPr>
        <w:pStyle w:val="Compact"/>
      </w:pPr>
      <w:r>
        <w:rPr>
          <w:bCs/>
          <w:b/>
        </w:rPr>
        <w:t xml:space="preserve">Quantitative Phase:</w:t>
      </w:r>
      <w:r>
        <w:t xml:space="preserve"> </w:t>
      </w:r>
      <w:r>
        <w:t xml:space="preserve">Online surveys distributed via professional networks (e.g., Lagos Designers Collective, LinkedIn groups) and targeted outreach to design agencies across Lagos neighborhoods (Yaba, Victoria Island, Surulere), targeting approximately 250 active Graphic Designers in Nigeria Lagos.</w:t>
      </w:r>
    </w:p>
    <w:p>
      <w:pPr>
        <w:numPr>
          <w:ilvl w:val="0"/>
          <w:numId w:val="1002"/>
        </w:numPr>
        <w:pStyle w:val="Compact"/>
      </w:pPr>
      <w:r>
        <w:rPr>
          <w:bCs/>
          <w:b/>
        </w:rPr>
        <w:t xml:space="preserve">Qualitative Phase:</w:t>
      </w:r>
      <w:r>
        <w:t xml:space="preserve"> </w:t>
      </w:r>
      <w:r>
        <w:t xml:space="preserve">In-depth semi-structured interviews with 30-40 diverse practitioners (agency leads, senior freelancers, emerging designers) to explore challenges and opportunities in detail. Focus groups may be conducted with design students at institutions like LASU and Ladoke Akintola University of Technology (LAUTECH) to understand skill gaps.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using SPSS. All analysis will be contextualized within the unique setting of Lagos.</w:t>
      </w:r>
    </w:p>
    <w:p>
      <w:pPr>
        <w:pStyle w:val="FirstParagraph"/>
      </w:pPr>
      <w:r>
        <w:t xml:space="preserve">Ethical considerations, including informed consent and anonymity, will be strictly adhered to, respecting the professional context of participants in Nigeria Lagos.</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responds to a critical need within Nigeria Lagos. The findings will provide an indispensable evidence base for:</w:t>
      </w:r>
    </w:p>
    <w:p>
      <w:pPr>
        <w:numPr>
          <w:ilvl w:val="0"/>
          <w:numId w:val="1003"/>
        </w:numPr>
        <w:pStyle w:val="Compact"/>
      </w:pPr>
      <w:r>
        <w:rPr>
          <w:bCs/>
          <w:b/>
        </w:rPr>
        <w:t xml:space="preserve">Educators:</w:t>
      </w:r>
      <w:r>
        <w:t xml:space="preserve"> </w:t>
      </w:r>
      <w:r>
        <w:t xml:space="preserve">Curriculum developers at Nigerian tertiary institutions can revise programs to better align with the actual skills demanded by the Lagos market, enhancing graduate employability.</w:t>
      </w:r>
    </w:p>
    <w:p>
      <w:pPr>
        <w:numPr>
          <w:ilvl w:val="0"/>
          <w:numId w:val="1003"/>
        </w:numPr>
        <w:pStyle w:val="Compact"/>
      </w:pPr>
      <w:r>
        <w:rPr>
          <w:bCs/>
          <w:b/>
        </w:rPr>
        <w:t xml:space="preserve">Industry Bodies:</w:t>
      </w:r>
      <w:r>
        <w:t xml:space="preserve"> </w:t>
      </w:r>
      <w:r>
        <w:t xml:space="preserve">Organizations like The Association of Nigerian Graphic Designers (ANGD) can leverage data to advocate for better resources and professional development opportunities tailored to Lagos practitioners.</w:t>
      </w:r>
    </w:p>
    <w:p>
      <w:pPr>
        <w:numPr>
          <w:ilvl w:val="0"/>
          <w:numId w:val="1003"/>
        </w:numPr>
        <w:pStyle w:val="Compact"/>
      </w:pPr>
      <w:r>
        <w:rPr>
          <w:bCs/>
          <w:b/>
        </w:rPr>
        <w:t xml:space="preserve">Policymakers:</w:t>
      </w:r>
      <w:r>
        <w:t xml:space="preserve"> </w:t>
      </w:r>
      <w:r>
        <w:t xml:space="preserve">Government agencies (e.g., NITDA, Ministry of Information) can incorporate insights into national creative economy strategies, potentially improving infrastructure support for the design sector in Lagos.</w:t>
      </w:r>
    </w:p>
    <w:p>
      <w:pPr>
        <w:numPr>
          <w:ilvl w:val="0"/>
          <w:numId w:val="1003"/>
        </w:numPr>
        <w:pStyle w:val="Compact"/>
      </w:pPr>
      <w:r>
        <w:rPr>
          <w:bCs/>
          <w:b/>
        </w:rPr>
        <w:t xml:space="preserve">Graphic Designers Themselves:</w:t>
      </w:r>
      <w:r>
        <w:t xml:space="preserve"> </w:t>
      </w:r>
      <w:r>
        <w:t xml:space="preserve">A clearer understanding of market demands and challenges empowers individual practitioners to navigate their careers more effectively within Nigeria Lagos.</w:t>
      </w:r>
    </w:p>
    <w:p>
      <w:pPr>
        <w:pStyle w:val="FirstParagraph"/>
      </w:pPr>
      <w:r>
        <w:t xml:space="preserve">Ultimately, this research aims to elevate the professional status and economic contribution of the Graphic Designer in Lagos, recognizing them not just as visual artists but as essential strategic partners in Nigeria's digital and creative economy growth.</w:t>
      </w:r>
    </w:p>
    <w:bookmarkEnd w:id="26"/>
    <w:bookmarkStart w:id="27" w:name="conclusion"/>
    <w:p>
      <w:pPr>
        <w:pStyle w:val="Heading2"/>
      </w:pPr>
      <w:r>
        <w:t xml:space="preserve">7. Conclusion</w:t>
      </w:r>
    </w:p>
    <w:p>
      <w:pPr>
        <w:pStyle w:val="FirstParagraph"/>
      </w:pPr>
      <w:r>
        <w:t xml:space="preserve">The Graphic Designer is an indispensable cog in the machinery driving communication, branding, and innovation within Nigeria Lagos's rapidly evolving economic landscape. This Research Proposal outlines a necessary investigation into their professional realities. By focusing squarely on the specific context of Lagos and centering the experiences of Graphic Designers operating within Nigeria's most dynamic city, this study promises to generate vital knowledge that will benefit designers themselves, educational institutions shaping their future, industry bodies fostering their growth, and policymakers aiming to unlock the full potential of Nigeria's creative sector. Understanding the Graphic Designer in Nigeria Lagos is not merely an academic exercise; it is a strategic investment in the nation's digital and cultural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the Graphic Designer in Nigeria Lagos</dc:title>
  <dc:creator/>
  <dc:language>en</dc:language>
  <cp:keywords/>
  <dcterms:created xsi:type="dcterms:W3CDTF">2025-12-11T16:33:13Z</dcterms:created>
  <dcterms:modified xsi:type="dcterms:W3CDTF">2025-12-11T16:33:13Z</dcterms:modified>
</cp:coreProperties>
</file>

<file path=docProps/custom.xml><?xml version="1.0" encoding="utf-8"?>
<Properties xmlns="http://schemas.openxmlformats.org/officeDocument/2006/custom-properties" xmlns:vt="http://schemas.openxmlformats.org/officeDocument/2006/docPropsVTypes"/>
</file>