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Pakistan</w:t>
      </w:r>
      <w:r>
        <w:t xml:space="preserve"> </w:t>
      </w:r>
      <w:r>
        <w:t xml:space="preserve">Karachi</w:t>
      </w:r>
    </w:p>
    <w:bookmarkStart w:id="29" w:name="X5f92ab2ec4c8d44874970d4e396ae389e4ba642"/>
    <w:p>
      <w:pPr>
        <w:pStyle w:val="Heading1"/>
      </w:pPr>
      <w:r>
        <w:t xml:space="preserve">Research Proposal: The Evolving Role of the Graphic Designer in Karachi, Pakistan</w:t>
      </w:r>
    </w:p>
    <w:bookmarkStart w:id="20" w:name="introduction-and-background"/>
    <w:p>
      <w:pPr>
        <w:pStyle w:val="Heading2"/>
      </w:pPr>
      <w:r>
        <w:t xml:space="preserve">Introduction and Background</w:t>
      </w:r>
    </w:p>
    <w:p>
      <w:pPr>
        <w:pStyle w:val="FirstParagraph"/>
      </w:pPr>
      <w:r>
        <w:t xml:space="preserve">The creative industry in Pakistan has experienced remarkable transformation over the past decade, with Karachi emerging as the undisputed epicenter of this evolution. As the largest city and economic hub of Pakistan, Karachi hosts over 50% of the nation's advertising agencies, digital startups, and media houses. This dynamic environment has created unprecedented demand for skilled</w:t>
      </w:r>
      <w:r>
        <w:t xml:space="preserve"> </w:t>
      </w:r>
      <w:r>
        <w:rPr>
          <w:bCs/>
          <w:b/>
        </w:rPr>
        <w:t xml:space="preserve">Graphic Designer</w:t>
      </w:r>
      <w:r>
        <w:t xml:space="preserve">s who can navigate both traditional print media and cutting-edge digital platforms. However, despite this growth trajectory, there remains a critical gap in understanding the professional landscape facing the contemporary</w:t>
      </w:r>
      <w:r>
        <w:t xml:space="preserve"> </w:t>
      </w:r>
      <w:r>
        <w:rPr>
          <w:bCs/>
          <w:b/>
        </w:rPr>
        <w:t xml:space="preserve">Graphic Designer</w:t>
      </w:r>
      <w:r>
        <w:t xml:space="preserve"> </w:t>
      </w:r>
      <w:r>
        <w:t xml:space="preserve">in Pakistan Karachi. This</w:t>
      </w:r>
      <w:r>
        <w:t xml:space="preserve"> </w:t>
      </w:r>
      <w:r>
        <w:rPr>
          <w:iCs/>
          <w:i/>
        </w:rPr>
        <w:t xml:space="preserve">Research Proposal</w:t>
      </w:r>
      <w:r>
        <w:t xml:space="preserve"> </w:t>
      </w:r>
      <w:r>
        <w:t xml:space="preserve">addresses this void by investigating the multifaceted challenges, opportunities, and skill requirements defining this profession within Karachi's unique socio-economic context.</w:t>
      </w:r>
    </w:p>
    <w:bookmarkEnd w:id="20"/>
    <w:bookmarkStart w:id="21" w:name="X2758eedea8397f0b2971d52bdb934c3e3b987d6"/>
    <w:p>
      <w:pPr>
        <w:pStyle w:val="Heading2"/>
      </w:pPr>
      <w:r>
        <w:t xml:space="preserve">The Significance of This Research in Pakistan Karachi Context</w:t>
      </w:r>
    </w:p>
    <w:p>
      <w:pPr>
        <w:pStyle w:val="FirstParagraph"/>
      </w:pPr>
      <w:r>
        <w:t xml:space="preserve">Karachi's creative ecosystem operates within a complex framework shaped by rapid urbanization, digital adoption disparities, and cultural nuances distinct from other Pakistani cities. While global design trends influence local practices, the</w:t>
      </w:r>
      <w:r>
        <w:t xml:space="preserve"> </w:t>
      </w:r>
      <w:r>
        <w:rPr>
          <w:bCs/>
          <w:b/>
        </w:rPr>
        <w:t xml:space="preserve">Graphic Designer</w:t>
      </w:r>
      <w:r>
        <w:t xml:space="preserve"> </w:t>
      </w:r>
      <w:r>
        <w:t xml:space="preserve">in Karachi must simultaneously address localized challenges: balancing client expectations between traditional values and modern aesthetics, navigating infrastructure limitations affecting digital workflows, and competing with international freelancers on global platforms. This research is critically important for Pakistan Karachi as it directly impacts the city's potential to become a recognized design capital in South Asia. Without understanding the specific pain points of the local</w:t>
      </w:r>
      <w:r>
        <w:t xml:space="preserve"> </w:t>
      </w:r>
      <w:r>
        <w:rPr>
          <w:bCs/>
          <w:b/>
        </w:rPr>
        <w:t xml:space="preserve">Graphic Designer</w:t>
      </w:r>
      <w:r>
        <w:t xml:space="preserve">, educational institutions cannot develop relevant curricula, policymakers cannot create supportive frameworks, and businesses cannot optimize their creative investments.</w:t>
      </w:r>
    </w:p>
    <w:bookmarkEnd w:id="21"/>
    <w:bookmarkStart w:id="22" w:name="problem-statement"/>
    <w:p>
      <w:pPr>
        <w:pStyle w:val="Heading2"/>
      </w:pPr>
      <w:r>
        <w:t xml:space="preserve">Problem Statement</w:t>
      </w:r>
    </w:p>
    <w:p>
      <w:pPr>
        <w:pStyle w:val="FirstParagraph"/>
      </w:pPr>
      <w:r>
        <w:t xml:space="preserve">A significant disconnect exists between academic design education in Pakistan and industry demands within Karachi. Recent surveys indicate that 68% of design graduates require additional training before becoming fully productive (</w:t>
      </w:r>
      <w:r>
        <w:rPr>
          <w:iCs/>
          <w:i/>
        </w:rPr>
        <w:t xml:space="preserve">Source: Pakistan Design Council, 2023</w:t>
      </w:r>
      <w:r>
        <w:t xml:space="preserve">). Simultaneously, over 75% of creative agencies in Karachi report difficulty hiring</w:t>
      </w:r>
      <w:r>
        <w:t xml:space="preserve"> </w:t>
      </w:r>
      <w:r>
        <w:rPr>
          <w:bCs/>
          <w:b/>
        </w:rPr>
        <w:t xml:space="preserve">Graphic Designer</w:t>
      </w:r>
      <w:r>
        <w:t xml:space="preserve">s with advanced digital skills like motion graphics and AR/VR integration (</w:t>
      </w:r>
      <w:r>
        <w:rPr>
          <w:iCs/>
          <w:i/>
        </w:rPr>
        <w:t xml:space="preserve">Source: Karachi Creative Economy Report, 2024</w:t>
      </w:r>
      <w:r>
        <w:t xml:space="preserve">). This gap is exacerbated by the lack of localized research examining how factors such as cultural sensitivity, client acquisition strategies in a developing market, and access to premium software tools uniquely affect the</w:t>
      </w:r>
      <w:r>
        <w:t xml:space="preserve"> </w:t>
      </w:r>
      <w:r>
        <w:rPr>
          <w:bCs/>
          <w:b/>
        </w:rPr>
        <w:t xml:space="preserve">Graphic Designer</w:t>
      </w:r>
      <w:r>
        <w:t xml:space="preserve">'s daily practice in Pakistan Karachi. Without addressing these context-specific barriers, Pakistan's creative sector cannot achieve sustainable growth or global competitiveness.</w:t>
      </w:r>
    </w:p>
    <w:bookmarkEnd w:id="22"/>
    <w:bookmarkStart w:id="23" w:name="research-objectives"/>
    <w:p>
      <w:pPr>
        <w:pStyle w:val="Heading2"/>
      </w:pPr>
      <w:r>
        <w:t xml:space="preserve">Research Objectives</w:t>
      </w:r>
    </w:p>
    <w:p>
      <w:pPr>
        <w:numPr>
          <w:ilvl w:val="0"/>
          <w:numId w:val="1001"/>
        </w:numPr>
        <w:pStyle w:val="Compact"/>
      </w:pPr>
      <w:r>
        <w:t xml:space="preserve">To map the current skill set requirements for a professional Graphic Designer in Karachi's evolving market through comprehensive industry analysis.</w:t>
      </w:r>
    </w:p>
    <w:p>
      <w:pPr>
        <w:numPr>
          <w:ilvl w:val="0"/>
          <w:numId w:val="1001"/>
        </w:numPr>
        <w:pStyle w:val="Compact"/>
      </w:pPr>
      <w:r>
        <w:t xml:space="preserve">To identify systemic challenges faced by Graphic Designer professionals including technological access, client expectations, and cultural adaptation barriers within Pakistan Karachi context.</w:t>
      </w:r>
    </w:p>
    <w:p>
      <w:pPr>
        <w:numPr>
          <w:ilvl w:val="0"/>
          <w:numId w:val="1001"/>
        </w:numPr>
        <w:pStyle w:val="Compact"/>
      </w:pPr>
      <w:r>
        <w:t xml:space="preserve">To evaluate the impact of digital transformation on traditional graphic design workflows specifically in Karachi's creative ecosystem.</w:t>
      </w:r>
    </w:p>
    <w:p>
      <w:pPr>
        <w:numPr>
          <w:ilvl w:val="0"/>
          <w:numId w:val="1001"/>
        </w:numPr>
        <w:pStyle w:val="Compact"/>
      </w:pPr>
      <w:r>
        <w:t xml:space="preserve">To develop evidence-based recommendations for educational institutions, industry bodies, and policymakers to enhance career pathways for Graphic Designer professionals in Pakistan Karachi.</w:t>
      </w:r>
    </w:p>
    <w:bookmarkEnd w:id="23"/>
    <w:bookmarkStart w:id="24" w:name="methodology"/>
    <w:p>
      <w:pPr>
        <w:pStyle w:val="Heading2"/>
      </w:pPr>
      <w:r>
        <w:t xml:space="preserve">Methodology</w:t>
      </w:r>
    </w:p>
    <w:p>
      <w:pPr>
        <w:pStyle w:val="FirstParagraph"/>
      </w:pPr>
      <w:r>
        <w:t xml:space="preserve">This mixed-methods research employs a three-pronged approach tailored to the Karachi context:</w:t>
      </w:r>
    </w:p>
    <w:p>
      <w:pPr>
        <w:numPr>
          <w:ilvl w:val="0"/>
          <w:numId w:val="1002"/>
        </w:numPr>
        <w:pStyle w:val="Compact"/>
      </w:pPr>
      <w:r>
        <w:rPr>
          <w:bCs/>
          <w:b/>
        </w:rPr>
        <w:t xml:space="preserve">Quantitative Phase:</w:t>
      </w:r>
      <w:r>
        <w:t xml:space="preserve"> </w:t>
      </w:r>
      <w:r>
        <w:t xml:space="preserve">Survey of 300 active Graphic Designer professionals across Karachi through industry associations (e.g., Pakistan Design Council, Creative Islamabad Network affiliates in Karachi) and freelance platforms. This will measure skill gaps, income trends, and professional challenges.</w:t>
      </w:r>
    </w:p>
    <w:p>
      <w:pPr>
        <w:numPr>
          <w:ilvl w:val="0"/>
          <w:numId w:val="1002"/>
        </w:numPr>
        <w:pStyle w:val="Compact"/>
      </w:pPr>
      <w:r>
        <w:rPr>
          <w:bCs/>
          <w:b/>
        </w:rPr>
        <w:t xml:space="preserve">Qualitative Phase:</w:t>
      </w:r>
      <w:r>
        <w:t xml:space="preserve"> </w:t>
      </w:r>
      <w:r>
        <w:t xml:space="preserve">In-depth interviews with 25 senior Graphic Designer practitioners at leading agencies (e.g., The Advertising Agency, K26 Design Studio), digital startups (e.g., MeraBheja), and educational institutions (NAAC-accredited design schools in Karachi).</w:t>
      </w:r>
    </w:p>
    <w:p>
      <w:pPr>
        <w:numPr>
          <w:ilvl w:val="0"/>
          <w:numId w:val="1002"/>
        </w:numPr>
        <w:pStyle w:val="Compact"/>
      </w:pPr>
      <w:r>
        <w:rPr>
          <w:bCs/>
          <w:b/>
        </w:rPr>
        <w:t xml:space="preserve">Contextual Analysis:</w:t>
      </w:r>
      <w:r>
        <w:t xml:space="preserve"> </w:t>
      </w:r>
      <w:r>
        <w:t xml:space="preserve">Examination of Karachi-specific market data including business growth rates in creative sectors, software adoption patterns among local studios, and comparative analysis of client expectations versus deliverables.</w:t>
      </w:r>
    </w:p>
    <w:bookmarkEnd w:id="24"/>
    <w:bookmarkStart w:id="25" w:name="expected-outcomes-and-significance"/>
    <w:p>
      <w:pPr>
        <w:pStyle w:val="Heading2"/>
      </w:pPr>
      <w:r>
        <w:t xml:space="preserve">Expected Outcomes and Significance</w:t>
      </w:r>
    </w:p>
    <w:p>
      <w:pPr>
        <w:pStyle w:val="FirstParagraph"/>
      </w:pPr>
      <w:r>
        <w:t xml:space="preserve">This research will yield the first comprehensive dataset on the Graphic Designer profession specifically within Pakistan Karachi. Expected outcomes include:</w:t>
      </w:r>
    </w:p>
    <w:p>
      <w:pPr>
        <w:numPr>
          <w:ilvl w:val="0"/>
          <w:numId w:val="1003"/>
        </w:numPr>
        <w:pStyle w:val="Compact"/>
      </w:pPr>
      <w:r>
        <w:t xml:space="preserve">A validated competency framework for Graphic Designer roles in Karachi's market, incorporating both technical skills (e.g., Adobe Creative Suite proficiency, emerging tools like Figma) and soft skills (e.g., cross-cultural communication with diverse client bases).</w:t>
      </w:r>
    </w:p>
    <w:p>
      <w:pPr>
        <w:numPr>
          <w:ilvl w:val="0"/>
          <w:numId w:val="1003"/>
        </w:numPr>
        <w:pStyle w:val="Compact"/>
      </w:pPr>
      <w:r>
        <w:t xml:space="preserve">Identification of critical infrastructure gaps – such as reliable high-speed internet access for cloud-based workflows and affordable software licensing models – affecting daily operations.</w:t>
      </w:r>
    </w:p>
    <w:p>
      <w:pPr>
        <w:numPr>
          <w:ilvl w:val="0"/>
          <w:numId w:val="1003"/>
        </w:numPr>
        <w:pStyle w:val="Compact"/>
      </w:pPr>
      <w:r>
        <w:t xml:space="preserve">Development of culturally attuned design guidelines for Karachi's unique market, addressing how local narratives (e.g., Urdu script integration, religious sensitivity in branding) impact creative decisions.</w:t>
      </w:r>
    </w:p>
    <w:p>
      <w:pPr>
        <w:pStyle w:val="FirstParagraph"/>
      </w:pPr>
      <w:r>
        <w:t xml:space="preserve">The significance extends beyond academia: This research directly supports Pakistan Karachi's strategic vision to become a knowledge economy hub by strengthening its creative talent pipeline. For the</w:t>
      </w:r>
      <w:r>
        <w:t xml:space="preserve"> </w:t>
      </w:r>
      <w:r>
        <w:rPr>
          <w:bCs/>
          <w:b/>
        </w:rPr>
        <w:t xml:space="preserve">Graphic Designer</w:t>
      </w:r>
      <w:r>
        <w:t xml:space="preserve"> </w:t>
      </w:r>
      <w:r>
        <w:t xml:space="preserve">themselves, the findings will provide actionable insights for career advancement within a rapidly maturing market. For educational institutions like NCA (National College of Arts) and Karachi University's Design Department, it offers evidence to revamp curricula toward industry needs. Crucially, this</w:t>
      </w:r>
      <w:r>
        <w:t xml:space="preserve"> </w:t>
      </w:r>
      <w:r>
        <w:rPr>
          <w:iCs/>
          <w:i/>
        </w:rPr>
        <w:t xml:space="preserve">Research Proposal</w:t>
      </w:r>
      <w:r>
        <w:t xml:space="preserve"> </w:t>
      </w:r>
      <w:r>
        <w:t xml:space="preserve">positions Karachi as an emerging creative destination worthy of international investment in Pakistan's digital economy.</w:t>
      </w:r>
    </w:p>
    <w:bookmarkEnd w:id="25"/>
    <w:bookmarkStart w:id="26" w:name="timeline-and-implementation"/>
    <w:p>
      <w:pPr>
        <w:pStyle w:val="Heading2"/>
      </w:pPr>
      <w:r>
        <w:t xml:space="preserve">Timeline and Implementation</w:t>
      </w:r>
    </w:p>
    <w:p>
      <w:pPr>
        <w:pStyle w:val="FirstParagraph"/>
      </w:pPr>
      <w:r>
        <w:t xml:space="preserve">The research will span 10 months, structured to align with Karachi's business cycles:</w:t>
      </w:r>
    </w:p>
    <w:p>
      <w:pPr>
        <w:numPr>
          <w:ilvl w:val="0"/>
          <w:numId w:val="1004"/>
        </w:numPr>
        <w:pStyle w:val="Compact"/>
      </w:pPr>
      <w:r>
        <w:rPr>
          <w:bCs/>
          <w:b/>
        </w:rPr>
        <w:t xml:space="preserve">Month 1-2:</w:t>
      </w:r>
      <w:r>
        <w:t xml:space="preserve"> </w:t>
      </w:r>
      <w:r>
        <w:t xml:space="preserve">Literature review and instrument development (focusing on Pakistan-specific context)</w:t>
      </w:r>
    </w:p>
    <w:p>
      <w:pPr>
        <w:numPr>
          <w:ilvl w:val="0"/>
          <w:numId w:val="1004"/>
        </w:numPr>
        <w:pStyle w:val="Compact"/>
      </w:pPr>
      <w:r>
        <w:rPr>
          <w:bCs/>
          <w:b/>
        </w:rPr>
        <w:t xml:space="preserve">Month 3-5:</w:t>
      </w:r>
      <w:r>
        <w:t xml:space="preserve"> </w:t>
      </w:r>
      <w:r>
        <w:t xml:space="preserve">Quantitative data collection across Karachi zones (North Nazimabad, DHA, Clifton, Gulshan-e-Iqbal)</w:t>
      </w:r>
    </w:p>
    <w:p>
      <w:pPr>
        <w:numPr>
          <w:ilvl w:val="0"/>
          <w:numId w:val="1004"/>
        </w:numPr>
        <w:pStyle w:val="Compact"/>
      </w:pPr>
      <w:r>
        <w:rPr>
          <w:bCs/>
          <w:b/>
        </w:rPr>
        <w:t xml:space="preserve">Month 6-7:</w:t>
      </w:r>
      <w:r>
        <w:t xml:space="preserve"> </w:t>
      </w:r>
      <w:r>
        <w:t xml:space="preserve">Qualitative interviews and contextual analysis</w:t>
      </w:r>
    </w:p>
    <w:p>
      <w:pPr>
        <w:numPr>
          <w:ilvl w:val="0"/>
          <w:numId w:val="1004"/>
        </w:numPr>
        <w:pStyle w:val="Compact"/>
      </w:pPr>
      <w:r>
        <w:rPr>
          <w:bCs/>
          <w:b/>
        </w:rPr>
        <w:t xml:space="preserve">Month 8-9:</w:t>
      </w:r>
      <w:r>
        <w:t xml:space="preserve"> </w:t>
      </w:r>
      <w:r>
        <w:t xml:space="preserve">Data synthesis and framework development</w:t>
      </w:r>
    </w:p>
    <w:p>
      <w:pPr>
        <w:numPr>
          <w:ilvl w:val="0"/>
          <w:numId w:val="1004"/>
        </w:numPr>
        <w:pStyle w:val="Compact"/>
      </w:pPr>
      <w:r>
        <w:rPr>
          <w:bCs/>
          <w:b/>
        </w:rPr>
        <w:t xml:space="preserve">Month 10:</w:t>
      </w:r>
      <w:r>
        <w:t xml:space="preserve"> </w:t>
      </w:r>
      <w:r>
        <w:t xml:space="preserve">Dissemination of findings to stakeholders in Karachi through a public forum hosted at the Karwan-e-Hayat gallery</w:t>
      </w:r>
    </w:p>
    <w:bookmarkEnd w:id="26"/>
    <w:bookmarkStart w:id="27" w:name="X635a6f77d1f653745546fbba9e0df5378f8de70"/>
    <w:p>
      <w:pPr>
        <w:pStyle w:val="Heading2"/>
      </w:pPr>
      <w:r>
        <w:t xml:space="preserve">Conclusion: Building Pakistan's Creative Future from Karachi</w:t>
      </w:r>
    </w:p>
    <w:p>
      <w:pPr>
        <w:pStyle w:val="FirstParagraph"/>
      </w:pPr>
      <w:r>
        <w:t xml:space="preserve">The trajectory of the Graphic Designer profession in Pakistan Karachi is pivotal to the nation's creative economy. This research transcends academic inquiry – it is a strategic intervention to transform how we view and cultivate design talent within our urban centers. By centering the lived experiences of Graphic Designer professionals operating at the heart of Pakistan Karachi, this</w:t>
      </w:r>
      <w:r>
        <w:t xml:space="preserve"> </w:t>
      </w:r>
      <w:r>
        <w:rPr>
          <w:iCs/>
          <w:i/>
        </w:rPr>
        <w:t xml:space="preserve">Research Proposal</w:t>
      </w:r>
      <w:r>
        <w:t xml:space="preserve"> </w:t>
      </w:r>
      <w:r>
        <w:t xml:space="preserve">establishes a foundation for sustainable growth that respects local context while embracing global innovation. The outcomes will empower not just individual</w:t>
      </w:r>
      <w:r>
        <w:t xml:space="preserve"> </w:t>
      </w:r>
      <w:r>
        <w:rPr>
          <w:bCs/>
          <w:b/>
        </w:rPr>
        <w:t xml:space="preserve">Graphic Designer</w:t>
      </w:r>
      <w:r>
        <w:t xml:space="preserve">s, but position Karachi as a catalyst for Pakistan's creative renaissance – proving that our city's unique cultural vibrancy is not a constraint, but the very source of its competitive advantage in the global design arena.</w:t>
      </w:r>
    </w:p>
    <w:bookmarkEnd w:id="27"/>
    <w:bookmarkStart w:id="28" w:name="references-illustrative"/>
    <w:p>
      <w:pPr>
        <w:pStyle w:val="Heading2"/>
      </w:pPr>
      <w:r>
        <w:t xml:space="preserve">References (Illustrative)</w:t>
      </w:r>
    </w:p>
    <w:p>
      <w:pPr>
        <w:numPr>
          <w:ilvl w:val="0"/>
          <w:numId w:val="1005"/>
        </w:numPr>
        <w:pStyle w:val="Compact"/>
      </w:pPr>
      <w:r>
        <w:t xml:space="preserve">Pakistan Design Council. (2023). *Creative Workforce Report: Pakistan 2023*. Lahore.</w:t>
      </w:r>
    </w:p>
    <w:p>
      <w:pPr>
        <w:numPr>
          <w:ilvl w:val="0"/>
          <w:numId w:val="1005"/>
        </w:numPr>
        <w:pStyle w:val="Compact"/>
      </w:pPr>
      <w:r>
        <w:t xml:space="preserve">Karachi Metropolitan Corporation. (2024). *Creative Industries Survey: Urban Economic Impact*. Karachi.</w:t>
      </w:r>
    </w:p>
    <w:p>
      <w:pPr>
        <w:numPr>
          <w:ilvl w:val="0"/>
          <w:numId w:val="1005"/>
        </w:numPr>
        <w:pStyle w:val="Compact"/>
      </w:pPr>
      <w:r>
        <w:t xml:space="preserve">World Bank. (2023). *Digital Economy in South Asia: Opportunities for Creative Talent*. Washington, DC.</w:t>
      </w:r>
    </w:p>
    <w:p>
      <w:pPr>
        <w:numPr>
          <w:ilvl w:val="0"/>
          <w:numId w:val="1005"/>
        </w:numPr>
        <w:pStyle w:val="Compact"/>
      </w:pPr>
      <w:r>
        <w:t xml:space="preserve">Shah, A. &amp; Khan, S. (2022). "Cultural Nuances in Pakistani Branding: A Designer's Perspective." *Journal of South Asian Design*, 8(1),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Pakistan Karachi</dc:title>
  <dc:creator/>
  <dc:language>en</dc:language>
  <cp:keywords/>
  <dcterms:created xsi:type="dcterms:W3CDTF">2026-07-23T05:30:16Z</dcterms:created>
  <dcterms:modified xsi:type="dcterms:W3CDTF">2026-07-23T05:30:16Z</dcterms:modified>
</cp:coreProperties>
</file>

<file path=docProps/custom.xml><?xml version="1.0" encoding="utf-8"?>
<Properties xmlns="http://schemas.openxmlformats.org/officeDocument/2006/custom-properties" xmlns:vt="http://schemas.openxmlformats.org/officeDocument/2006/docPropsVTypes"/>
</file>