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Creative</w:t>
      </w:r>
      <w:r>
        <w:t xml:space="preserve"> </w:t>
      </w:r>
      <w:r>
        <w:t xml:space="preserve">Economy</w:t>
      </w:r>
    </w:p>
    <w:bookmarkStart w:id="20" w:name="X5d187aeb62f9b53ab7a7e62f919f06702cb32e7"/>
    <w:p>
      <w:pPr>
        <w:pStyle w:val="Heading1"/>
      </w:pPr>
      <w:r>
        <w:t xml:space="preserve">Research Proposal: The Evolving Role of the Graphic Designer in South Africa Cape Town's Creative Economy</w:t>
      </w:r>
    </w:p>
    <w:p>
      <w:pPr>
        <w:pStyle w:val="FirstParagraph"/>
      </w:pPr>
      <w:r>
        <w:rPr>
          <w:bCs/>
          <w:b/>
        </w:rPr>
        <w:t xml:space="preserve">Introduction and Background:</w:t>
      </w:r>
      <w:r>
        <w:t xml:space="preserve"> </w:t>
      </w:r>
      <w:r>
        <w:t xml:space="preserve">In the vibrant, multicultural landscape of South Africa, the city of Cape Town stands as a dynamic epicenter for creative expression and innovation. As one of Africa's most visually engaging metropolises, renowned for its natural beauty, diverse population, and burgeoning entrepreneurial spirit, Cape Town's economy increasingly relies on the creative industries to drive tourism, branding, and digital engagement. Within this ecosystem, the</w:t>
      </w:r>
      <w:r>
        <w:t xml:space="preserve"> </w:t>
      </w:r>
      <w:r>
        <w:rPr>
          <w:bCs/>
          <w:b/>
        </w:rPr>
        <w:t xml:space="preserve">Graphic Designer</w:t>
      </w:r>
      <w:r>
        <w:t xml:space="preserve"> </w:t>
      </w:r>
      <w:r>
        <w:t xml:space="preserve">is a pivotal professional whose skills directly influence how local businesses connect with audiences and how cultural identity is visually communicated. Despite the evident importance of visual communication in Cape Town's contemporary business environment, there remains a significant gap in comprehensive research specifically examining the current state, challenges, opportunities, and future trajectory of the</w:t>
      </w:r>
      <w:r>
        <w:t xml:space="preserve"> </w:t>
      </w:r>
      <w:r>
        <w:rPr>
          <w:bCs/>
          <w:b/>
        </w:rPr>
        <w:t xml:space="preserve">Graphic Designer</w:t>
      </w:r>
      <w:r>
        <w:t xml:space="preserve"> </w:t>
      </w:r>
      <w:r>
        <w:t xml:space="preserve">role within</w:t>
      </w:r>
      <w:r>
        <w:t xml:space="preserve"> </w:t>
      </w:r>
      <w:r>
        <w:rPr>
          <w:bCs/>
          <w:b/>
        </w:rPr>
        <w:t xml:space="preserve">South Africa Cape Town</w:t>
      </w:r>
      <w:r>
        <w:t xml:space="preserve">. This proposed</w:t>
      </w:r>
      <w:r>
        <w:t xml:space="preserve"> </w:t>
      </w:r>
      <w:r>
        <w:rPr>
          <w:bCs/>
          <w:b/>
        </w:rPr>
        <w:t xml:space="preserve">Research Proposal</w:t>
      </w:r>
      <w:r>
        <w:t xml:space="preserve"> </w:t>
      </w:r>
      <w:r>
        <w:t xml:space="preserve">aims to address this critical void.</w:t>
      </w:r>
    </w:p>
    <w:p>
      <w:pPr>
        <w:pStyle w:val="BodyText"/>
      </w:pPr>
      <w:r>
        <w:rPr>
          <w:bCs/>
          <w:b/>
        </w:rPr>
        <w:t xml:space="preserve">The Context: Cape Town's Creative Landscape:</w:t>
      </w:r>
      <w:r>
        <w:t xml:space="preserve"> </w:t>
      </w:r>
      <w:r>
        <w:t xml:space="preserve">Cape Town is not just South Africa's tourist capital; it is a thriving hub for digital media, advertising, branding agencies, independent studios, and in-house creative teams serving diverse sectors – from premium wine estates and sustainable tourism to fintech startups and social impact NGOs. The city’s unique blend of African heritage (including strong Xhosa culture), European influences, and modern global trends creates a complex visual identity that</w:t>
      </w:r>
      <w:r>
        <w:t xml:space="preserve"> </w:t>
      </w:r>
      <w:r>
        <w:rPr>
          <w:bCs/>
          <w:b/>
        </w:rPr>
        <w:t xml:space="preserve">Graphic Designer</w:t>
      </w:r>
      <w:r>
        <w:t xml:space="preserve">s must navigate. However, the sector faces distinct challenges compared to more established creative hubs globally: economic inequality impacting client budgets, rapid digital disruption requiring constant skill adaptation, competition from cheaper international services, and potential gaps in local design education aligning with industry needs. Understanding these nuances is crucial for the sustainable development of Cape Town's creative workforce.</w:t>
      </w:r>
    </w:p>
    <w:p>
      <w:pPr>
        <w:pStyle w:val="BodyText"/>
      </w:pPr>
      <w:r>
        <w:rPr>
          <w:bCs/>
          <w:b/>
        </w:rPr>
        <w:t xml:space="preserve">Problem Statement:</w:t>
      </w:r>
      <w:r>
        <w:t xml:space="preserve"> </w:t>
      </w:r>
      <w:r>
        <w:t xml:space="preserve">While anecdotal evidence suggests a growing demand for skilled visual communication professionals in</w:t>
      </w:r>
      <w:r>
        <w:t xml:space="preserve"> </w:t>
      </w:r>
      <w:r>
        <w:rPr>
          <w:bCs/>
          <w:b/>
        </w:rPr>
        <w:t xml:space="preserve">South Africa Cape Town</w:t>
      </w:r>
      <w:r>
        <w:t xml:space="preserve">, there is insufficient empirical research detailing the specific professional landscape faced by the contemporary</w:t>
      </w:r>
      <w:r>
        <w:t xml:space="preserve"> </w:t>
      </w:r>
      <w:r>
        <w:rPr>
          <w:iCs/>
          <w:i/>
        </w:rPr>
        <w:t xml:space="preserve">Graphic Designer</w:t>
      </w:r>
      <w:r>
        <w:t xml:space="preserve">. Key questions remain unanswered: What are the dominant skill sets currently required by employers across different sectors (e.g., tourism, tech, NGOs) in Cape Town? How are emerging technologies like AI and interactive design impacting traditional design workflows here? What are the most significant professional challenges – such as fair compensation, access to diverse clients, work-life balance in a freelance-heavy market – experienced by</w:t>
      </w:r>
      <w:r>
        <w:t xml:space="preserve"> </w:t>
      </w:r>
      <w:r>
        <w:rPr>
          <w:bCs/>
          <w:b/>
        </w:rPr>
        <w:t xml:space="preserve">Graphic Designer</w:t>
      </w:r>
      <w:r>
        <w:t xml:space="preserve">s specifically within the Cape Town context? Without this data, educational institutions cannot effectively prepare graduates, policymakers lack evidence for supporting creative industries, and designers themselves lack a clear understanding of sector trends. This research is vital to inform strategic action.</w:t>
      </w:r>
    </w:p>
    <w:p>
      <w:pPr>
        <w:pStyle w:val="BodyText"/>
      </w:pPr>
      <w:r>
        <w:rPr>
          <w:bCs/>
          <w:b/>
        </w:rPr>
        <w:t xml:space="preserve">Research Objectives:</w:t>
      </w:r>
      <w:r>
        <w:t xml:space="preserve"> </w:t>
      </w:r>
      <w:r>
        <w:t xml:space="preserve">This study seeks to comprehensively map the current reality of the</w:t>
      </w:r>
      <w:r>
        <w:t xml:space="preserve"> </w:t>
      </w:r>
      <w:r>
        <w:rPr>
          <w:bCs/>
          <w:b/>
        </w:rPr>
        <w:t xml:space="preserve">Graphic Designer</w:t>
      </w:r>
      <w:r>
        <w:t xml:space="preserve">'s role in</w:t>
      </w:r>
      <w:r>
        <w:t xml:space="preserve"> </w:t>
      </w:r>
      <w:r>
        <w:rPr>
          <w:bCs/>
          <w:b/>
        </w:rPr>
        <w:t xml:space="preserve">South Africa Cape Town</w:t>
      </w:r>
      <w:r>
        <w:t xml:space="preserve">. Specific objectives include:</w:t>
      </w:r>
    </w:p>
    <w:p>
      <w:pPr>
        <w:numPr>
          <w:ilvl w:val="0"/>
          <w:numId w:val="1001"/>
        </w:numPr>
        <w:pStyle w:val="Compact"/>
      </w:pPr>
      <w:r>
        <w:t xml:space="preserve">To identify and analyze the core competencies, technical skills, and soft skills most valued by employers of graphic designers across key Cape Town industries.</w:t>
      </w:r>
    </w:p>
    <w:p>
      <w:pPr>
        <w:numPr>
          <w:ilvl w:val="0"/>
          <w:numId w:val="1001"/>
        </w:numPr>
        <w:pStyle w:val="Compact"/>
      </w:pPr>
      <w:r>
        <w:t xml:space="preserve">To assess the impact of digital transformation (including AI tools) on job descriptions, daily workflows, and perceived value within Cape Town's design community.</w:t>
      </w:r>
    </w:p>
    <w:p>
      <w:pPr>
        <w:numPr>
          <w:ilvl w:val="0"/>
          <w:numId w:val="1001"/>
        </w:numPr>
        <w:pStyle w:val="Compact"/>
      </w:pPr>
      <w:r>
        <w:t xml:space="preserve">To document the primary professional challenges (economic, social, skill-based) faced by a representative sample of graphic designers operating in Cape Town.</w:t>
      </w:r>
    </w:p>
    <w:p>
      <w:pPr>
        <w:numPr>
          <w:ilvl w:val="0"/>
          <w:numId w:val="1001"/>
        </w:numPr>
        <w:pStyle w:val="Compact"/>
      </w:pPr>
      <w:r>
        <w:t xml:space="preserve">To explore opportunities for collaboration between educational institutions (e.g., CPUT, UCT Design Department), industry bodies (like the South African Society of Graphic Designers - SASGD), and design practitioners to address identified gaps.</w:t>
      </w:r>
    </w:p>
    <w:p>
      <w:pPr>
        <w:pStyle w:val="FirstParagraph"/>
      </w:pPr>
      <w:r>
        <w:rPr>
          <w:bCs/>
          <w:b/>
        </w:rPr>
        <w:t xml:space="preserve">Research Methodology:</w:t>
      </w:r>
      <w:r>
        <w:t xml:space="preserve"> </w:t>
      </w:r>
      <w:r>
        <w:t xml:space="preserve">To achieve these objectives with depth and relevance to</w:t>
      </w:r>
      <w:r>
        <w:t xml:space="preserve"> </w:t>
      </w:r>
      <w:r>
        <w:rPr>
          <w:bCs/>
          <w:b/>
        </w:rPr>
        <w:t xml:space="preserve">South Africa Cape Town</w:t>
      </w:r>
      <w:r>
        <w:t xml:space="preserve">, a mixed-methods approach is proposed:</w:t>
      </w:r>
    </w:p>
    <w:p>
      <w:pPr>
        <w:numPr>
          <w:ilvl w:val="0"/>
          <w:numId w:val="1002"/>
        </w:numPr>
        <w:pStyle w:val="Compact"/>
      </w:pPr>
      <w:r>
        <w:rPr>
          <w:iCs/>
          <w:i/>
        </w:rPr>
        <w:t xml:space="preserve">Quantitative Survey:</w:t>
      </w:r>
      <w:r>
        <w:t xml:space="preserve"> </w:t>
      </w:r>
      <w:r>
        <w:t xml:space="preserve">A structured online survey targeting 150+ active graphic designers registered in Cape Town (via professional networks, agencies, freelance platforms), focusing on skills, income levels, job satisfaction, challenges faced, and technology use.</w:t>
      </w:r>
    </w:p>
    <w:p>
      <w:pPr>
        <w:numPr>
          <w:ilvl w:val="0"/>
          <w:numId w:val="1002"/>
        </w:numPr>
        <w:pStyle w:val="Compact"/>
      </w:pPr>
      <w:r>
        <w:rPr>
          <w:iCs/>
          <w:i/>
        </w:rPr>
        <w:t xml:space="preserve">Qualitative Interviews:</w:t>
      </w:r>
      <w:r>
        <w:t xml:space="preserve"> </w:t>
      </w:r>
      <w:r>
        <w:t xml:space="preserve">In-depth semi-structured interviews with 20 key stakeholders including: agency creative directors (Cape Town-based), in-house design managers from major local brands (e.g., Winelands companies, tourism boards), senior independent designers, and representatives of design education institutions within the Western Cape.</w:t>
      </w:r>
    </w:p>
    <w:p>
      <w:pPr>
        <w:numPr>
          <w:ilvl w:val="0"/>
          <w:numId w:val="1002"/>
        </w:numPr>
        <w:pStyle w:val="Compact"/>
      </w:pPr>
      <w:r>
        <w:rPr>
          <w:iCs/>
          <w:i/>
        </w:rPr>
        <w:t xml:space="preserve">Industry Analysis:</w:t>
      </w:r>
      <w:r>
        <w:t xml:space="preserve"> </w:t>
      </w:r>
      <w:r>
        <w:t xml:space="preserve">Review of current job postings on major South African platforms (PNet, LinkedIn) specific to Cape Town for 'Graphic Designer' roles over a 12-month period to identify evolving skill demands and salary trends.</w:t>
      </w:r>
    </w:p>
    <w:p>
      <w:pPr>
        <w:pStyle w:val="FirstParagraph"/>
      </w:pPr>
      <w:r>
        <w:rPr>
          <w:bCs/>
          <w:b/>
        </w:rPr>
        <w:t xml:space="preserve">Significance of the Research:</w:t>
      </w:r>
      <w:r>
        <w:t xml:space="preserve"> </w:t>
      </w:r>
      <w:r>
        <w:t xml:space="preserve">The findings from this research will hold significant practical value for multiple stakeholders within the</w:t>
      </w:r>
      <w:r>
        <w:t xml:space="preserve"> </w:t>
      </w:r>
      <w:r>
        <w:rPr>
          <w:bCs/>
          <w:b/>
        </w:rPr>
        <w:t xml:space="preserve">South Africa Cape Town</w:t>
      </w:r>
      <w:r>
        <w:t xml:space="preserve"> </w:t>
      </w:r>
      <w:r>
        <w:t xml:space="preserve">creative ecosystem:</w:t>
      </w:r>
    </w:p>
    <w:p>
      <w:pPr>
        <w:numPr>
          <w:ilvl w:val="0"/>
          <w:numId w:val="1003"/>
        </w:numPr>
        <w:pStyle w:val="Compact"/>
      </w:pPr>
      <w:r>
        <w:rPr>
          <w:iCs/>
          <w:i/>
        </w:rPr>
        <w:t xml:space="preserve">Educational Institutions:</w:t>
      </w:r>
      <w:r>
        <w:t xml:space="preserve"> </w:t>
      </w:r>
      <w:r>
        <w:t xml:space="preserve">Provide evidence-based data to curriculum developers at tertiary institutions in Cape Town (e.g., CPUT, UCT) to ensure design programs equip graduates with relevant, future-proof skills demanded by the local market.</w:t>
      </w:r>
    </w:p>
    <w:p>
      <w:pPr>
        <w:numPr>
          <w:ilvl w:val="0"/>
          <w:numId w:val="1003"/>
        </w:numPr>
        <w:pStyle w:val="Compact"/>
      </w:pPr>
      <w:r>
        <w:rPr>
          <w:iCs/>
          <w:i/>
        </w:rPr>
        <w:t xml:space="preserve">Industry &amp; Employers:</w:t>
      </w:r>
      <w:r>
        <w:t xml:space="preserve"> </w:t>
      </w:r>
      <w:r>
        <w:t xml:space="preserve">Offer insights into talent acquisition strategies, effective management of creative teams, and understanding the evolving value proposition of graphic design services in a competitive Cape Town business environment.</w:t>
      </w:r>
    </w:p>
    <w:p>
      <w:pPr>
        <w:numPr>
          <w:ilvl w:val="0"/>
          <w:numId w:val="1003"/>
        </w:numPr>
        <w:pStyle w:val="Compact"/>
      </w:pPr>
      <w:r>
        <w:rPr>
          <w:iCs/>
          <w:i/>
        </w:rPr>
        <w:t xml:space="preserve">Graphic Designers Themselves:</w:t>
      </w:r>
      <w:r>
        <w:t xml:space="preserve"> </w:t>
      </w:r>
      <w:r>
        <w:t xml:space="preserve">Empower practitioners with data on market trends, emerging opportunities (e.g., specific tech skills), and potential challenges to make informed career decisions within the</w:t>
      </w:r>
      <w:r>
        <w:t xml:space="preserve"> </w:t>
      </w:r>
      <w:r>
        <w:rPr>
          <w:bCs/>
          <w:b/>
        </w:rPr>
        <w:t xml:space="preserve">South Africa Cape Town</w:t>
      </w:r>
      <w:r>
        <w:t xml:space="preserve"> </w:t>
      </w:r>
      <w:r>
        <w:t xml:space="preserve">context. This can foster better self-advocacy for fair compensation and professional development.</w:t>
      </w:r>
    </w:p>
    <w:p>
      <w:pPr>
        <w:numPr>
          <w:ilvl w:val="0"/>
          <w:numId w:val="1003"/>
        </w:numPr>
        <w:pStyle w:val="Compact"/>
      </w:pPr>
      <w:r>
        <w:rPr>
          <w:iCs/>
          <w:i/>
        </w:rPr>
        <w:t xml:space="preserve">Policymakers:</w:t>
      </w:r>
      <w:r>
        <w:t xml:space="preserve"> </w:t>
      </w:r>
      <w:r>
        <w:t xml:space="preserve">Inform local economic development strategies (e.g., by Cape Town City Council or Western Cape Government) aimed at nurturing the creative sector as a key driver of inclusive economic growth in the city.</w:t>
      </w:r>
    </w:p>
    <w:p>
      <w:pPr>
        <w:pStyle w:val="FirstParagraph"/>
      </w:pPr>
      <w:r>
        <w:rPr>
          <w:bCs/>
          <w:b/>
        </w:rPr>
        <w:t xml:space="preserve">Expected Outcomes and Impact:</w:t>
      </w:r>
      <w:r>
        <w:t xml:space="preserve"> </w:t>
      </w:r>
      <w:r>
        <w:t xml:space="preserve">The primary output will be a comprehensive research report titled "Navigating Visual Identity: A Contemporary Analysis of the Graphic Designer's Role in Cape Town, South Africa". This report will include actionable recommendations for education, industry practice, and policy. Crucially, it will move beyond generic statements to provide a granular understanding specific to</w:t>
      </w:r>
      <w:r>
        <w:t xml:space="preserve"> </w:t>
      </w:r>
      <w:r>
        <w:rPr>
          <w:bCs/>
          <w:b/>
        </w:rPr>
        <w:t xml:space="preserve">South Africa Cape Town</w:t>
      </w:r>
      <w:r>
        <w:t xml:space="preserve">. For instance, it may highlight how designing for both English and isiXhosa-speaking audiences presents unique opportunities and challenges within the local market, or how Cape Town's focus on sustainable tourism shapes brand identity design needs. This research directly addresses the critical need for localized data to strengthen</w:t>
      </w:r>
      <w:r>
        <w:t xml:space="preserve"> </w:t>
      </w:r>
      <w:r>
        <w:rPr>
          <w:bCs/>
          <w:b/>
        </w:rPr>
        <w:t xml:space="preserve">Graphic Designer</w:t>
      </w:r>
      <w:r>
        <w:t xml:space="preserve"> </w:t>
      </w:r>
      <w:r>
        <w:t xml:space="preserve">career pathways and enhance Cape Town's reputation as a leading African creative city. The ultimate impact is a more resilient, skilled, and recognized creative workforce contributing significantly to the cultural and economic vibrancy of</w:t>
      </w:r>
      <w:r>
        <w:t xml:space="preserve"> </w:t>
      </w:r>
      <w:r>
        <w:rPr>
          <w:bCs/>
          <w:b/>
        </w:rPr>
        <w:t xml:space="preserve">South Africa Cape Town</w:t>
      </w:r>
      <w:r>
        <w:t xml:space="preserve">.</w:t>
      </w:r>
    </w:p>
    <w:p>
      <w:pPr>
        <w:pStyle w:val="BodyText"/>
      </w:pPr>
      <w:r>
        <w:rPr>
          <w:bCs/>
          <w:b/>
        </w:rPr>
        <w:t xml:space="preserve">Conclusion:</w:t>
      </w:r>
      <w:r>
        <w:t xml:space="preserve"> </w:t>
      </w:r>
      <w:r>
        <w:t xml:space="preserve">The</w:t>
      </w:r>
      <w:r>
        <w:t xml:space="preserve"> </w:t>
      </w:r>
      <w:r>
        <w:rPr>
          <w:iCs/>
          <w:i/>
        </w:rPr>
        <w:t xml:space="preserve">Graphic Designer</w:t>
      </w:r>
      <w:r>
        <w:t xml:space="preserve">, as a cornerstone of visual communication in the modern economy, plays an indispensable role in shaping how Cape Town presents itself locally and globally. However, understanding their specific professional journey within the unique socioeconomic and cultural fabric of</w:t>
      </w:r>
      <w:r>
        <w:t xml:space="preserve"> </w:t>
      </w:r>
      <w:r>
        <w:rPr>
          <w:bCs/>
          <w:b/>
        </w:rPr>
        <w:t xml:space="preserve">South Africa Cape Town</w:t>
      </w:r>
      <w:r>
        <w:t xml:space="preserve"> </w:t>
      </w:r>
      <w:r>
        <w:t xml:space="preserve">requires dedicated investigation. This</w:t>
      </w:r>
      <w:r>
        <w:t xml:space="preserve"> </w:t>
      </w:r>
      <w:r>
        <w:rPr>
          <w:bCs/>
          <w:b/>
        </w:rPr>
        <w:t xml:space="preserve">Research Proposal</w:t>
      </w:r>
      <w:r>
        <w:t xml:space="preserve"> </w:t>
      </w:r>
      <w:r>
        <w:t xml:space="preserve">outlines a necessary study to illuminate the current landscape, identify pressing challenges, and pinpoint actionable pathways for growth. Investing in this research is an investment in the future strength and global competitiveness of Cape Town's creative industry, ensuring that its</w:t>
      </w:r>
      <w:r>
        <w:t xml:space="preserve"> </w:t>
      </w:r>
      <w:r>
        <w:rPr>
          <w:bCs/>
          <w:b/>
        </w:rPr>
        <w:t xml:space="preserve">Graphic Designer</w:t>
      </w:r>
      <w:r>
        <w:t xml:space="preserve">s are not just surviving but thriving as essential architects of the city's visual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South Africa Cape Town's Creative Economy</dc:title>
  <dc:creator/>
  <dc:language>en</dc:language>
  <cp:keywords/>
  <dcterms:created xsi:type="dcterms:W3CDTF">2026-07-24T07:15:22Z</dcterms:created>
  <dcterms:modified xsi:type="dcterms:W3CDTF">2026-07-24T07:15:22Z</dcterms:modified>
</cp:coreProperties>
</file>

<file path=docProps/custom.xml><?xml version="1.0" encoding="utf-8"?>
<Properties xmlns="http://schemas.openxmlformats.org/officeDocument/2006/custom-properties" xmlns:vt="http://schemas.openxmlformats.org/officeDocument/2006/docPropsVTypes"/>
</file>