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Navigating</w:t>
      </w:r>
      <w:r>
        <w:t xml:space="preserve"> </w:t>
      </w:r>
      <w:r>
        <w:t xml:space="preserve">Identity</w:t>
      </w:r>
      <w:r>
        <w:t xml:space="preserve"> </w:t>
      </w:r>
      <w:r>
        <w:t xml:space="preserve">and</w:t>
      </w:r>
      <w:r>
        <w:t xml:space="preserve"> </w:t>
      </w:r>
      <w:r>
        <w:t xml:space="preserve">Innovation</w:t>
      </w:r>
      <w:r>
        <w:t xml:space="preserve"> </w:t>
      </w:r>
      <w:r>
        <w:t xml:space="preserve">in</w:t>
      </w:r>
      <w:r>
        <w:t xml:space="preserve"> </w:t>
      </w:r>
      <w:r>
        <w:t xml:space="preserve">the</w:t>
      </w:r>
      <w:r>
        <w:t xml:space="preserve"> </w:t>
      </w:r>
      <w:r>
        <w:t xml:space="preserve">Graphic</w:t>
      </w:r>
      <w:r>
        <w:t xml:space="preserve"> </w:t>
      </w:r>
      <w:r>
        <w:t xml:space="preserve">Designer</w:t>
      </w:r>
      <w:r>
        <w:t xml:space="preserve"> </w:t>
      </w:r>
      <w:r>
        <w:t xml:space="preserve">Profession</w:t>
      </w:r>
      <w:r>
        <w:t xml:space="preserve"> </w:t>
      </w:r>
      <w:r>
        <w:t xml:space="preserve">within</w:t>
      </w:r>
      <w:r>
        <w:t xml:space="preserve"> </w:t>
      </w:r>
      <w:r>
        <w:t xml:space="preserve">Spain</w:t>
      </w:r>
      <w:r>
        <w:t xml:space="preserve"> </w:t>
      </w:r>
      <w:r>
        <w:t xml:space="preserve">Barcelona</w:t>
      </w:r>
    </w:p>
    <w:bookmarkStart w:id="29" w:name="X949efa61fd412e5f3bce70b5570a2ee72bc27b0"/>
    <w:p>
      <w:pPr>
        <w:pStyle w:val="Heading1"/>
      </w:pPr>
      <w:r>
        <w:t xml:space="preserve">Research Proposal: Navigating Identity and Innovation in the Graphic Designer Profession within Spain Barcelona</w:t>
      </w:r>
    </w:p>
    <w:bookmarkStart w:id="20" w:name="abstract"/>
    <w:p>
      <w:pPr>
        <w:pStyle w:val="Heading2"/>
      </w:pPr>
      <w:r>
        <w:t xml:space="preserve">Abstract</w:t>
      </w:r>
    </w:p>
    <w:p>
      <w:pPr>
        <w:pStyle w:val="FirstParagraph"/>
      </w:pPr>
      <w:r>
        <w:t xml:space="preserve">This research proposal investigates the evolving professional landscape, creative identity, and socio-economic challenges faced by contemporary Graphic Designers operating specifically within the vibrant cultural and economic ecosystem of Barcelona, Spain. Moving beyond generic global analyses, this study zeroes in on Barcelona as a unique nexus where Catalan identity intersects with international design trends, digital transformation, and competitive pressures. It aims to provide actionable insights for Graphic Designers seeking sustainable careers in one of Europe's most dynamic creative hubs. The findings will contribute significantly to the field of design education, professional development frameworks, and local economic strategy within Spain Barcelona.</w:t>
      </w:r>
    </w:p>
    <w:bookmarkEnd w:id="20"/>
    <w:bookmarkStart w:id="21" w:name="Xafc7e2c5d13dca15d0f82ff2f9b6ed540e489ba"/>
    <w:p>
      <w:pPr>
        <w:pStyle w:val="Heading2"/>
      </w:pPr>
      <w:r>
        <w:t xml:space="preserve">1. Introduction: Contextualizing the Graphic Designer in Spain Barcelona</w:t>
      </w:r>
    </w:p>
    <w:p>
      <w:pPr>
        <w:pStyle w:val="FirstParagraph"/>
      </w:pPr>
      <w:r>
        <w:t xml:space="preserve">Barcelona stands as a paramount city for creativity and design within Europe and globally. As a major hub in Spain, it boasts a rich architectural heritage (Gaudí, Modernism), deep cultural identity rooted in Catalan language and traditions, and an internationally renowned creative industry. The role of the Graphic Designer in this specific context is multifaceted. They are not merely producers of visual assets but crucial mediators between local Catalan culture, global brand demands, digital innovation, and Barcelona's unique urban fabric. However, the profession faces significant pressures: intense competition from cheaper international markets (e.g., Eastern Europe), rapid technological shifts demanding constant upskilling (AI tools, immersive media), and evolving client expectations shaped by Barcelona's status as a tourist magnet and tech-savvy city. This research directly addresses the urgent need to understand how Graphic Designers in Spain Barcelona actively navigate these complex dynamics to maintain relevance, foster innovation, and build sustainable careers within their specific urban environment.</w:t>
      </w:r>
    </w:p>
    <w:bookmarkEnd w:id="21"/>
    <w:bookmarkStart w:id="22" w:name="problem-statement"/>
    <w:p>
      <w:pPr>
        <w:pStyle w:val="Heading2"/>
      </w:pPr>
      <w:r>
        <w:t xml:space="preserve">2. Problem Statement</w:t>
      </w:r>
    </w:p>
    <w:p>
      <w:pPr>
        <w:pStyle w:val="FirstParagraph"/>
      </w:pPr>
      <w:r>
        <w:t xml:space="preserve">Despite Barcelona's prominence as a creative capital, there is a critical gap in localized research focusing specifically on the lived experience and strategic adaptation of Graphic Designers operating within the city's unique socio-economic and cultural context. Existing literature often treats "design in Spain" as monolithic or focuses on broader European trends without adequate granularity for Barcelona. This lack of context-specific understanding hinders:</w:t>
      </w:r>
    </w:p>
    <w:p>
      <w:pPr>
        <w:numPr>
          <w:ilvl w:val="0"/>
          <w:numId w:val="1001"/>
        </w:numPr>
        <w:pStyle w:val="Compact"/>
      </w:pPr>
      <w:r>
        <w:t xml:space="preserve">Effective design education curricula at institutions like ESAD Ramón Llull or the University of Barcelona, which struggle to prepare students for *Barcelona's* specific market demands.</w:t>
      </w:r>
    </w:p>
    <w:p>
      <w:pPr>
        <w:numPr>
          <w:ilvl w:val="0"/>
          <w:numId w:val="1001"/>
        </w:numPr>
        <w:pStyle w:val="Compact"/>
      </w:pPr>
      <w:r>
        <w:t xml:space="preserve">Professional development initiatives and support networks tailored to local challenges (e.g., navigating Catalan language requirements for local clients vs. international projects).</w:t>
      </w:r>
    </w:p>
    <w:p>
      <w:pPr>
        <w:numPr>
          <w:ilvl w:val="0"/>
          <w:numId w:val="1001"/>
        </w:numPr>
        <w:pStyle w:val="Compact"/>
      </w:pPr>
      <w:r>
        <w:t xml:space="preserve">Strategic planning by cultural institutions (like the Institut Ramon Llull) or economic development agencies in Barcelona on fostering a resilient creative sector.</w:t>
      </w:r>
    </w:p>
    <w:p>
      <w:pPr>
        <w:pStyle w:val="FirstParagraph"/>
      </w:pPr>
      <w:r>
        <w:t xml:space="preserve">The core problem is: How do Graphic Designers in Spain Barcelona actively construct professional identity, leverage local assets, and overcome contextual barriers to thrive amidst globalization and technological disruption? This research seeks to answer this question through focused empirical investigation.</w:t>
      </w:r>
    </w:p>
    <w:bookmarkEnd w:id="22"/>
    <w:bookmarkStart w:id="23" w:name="X91e344796a53030392e24a3dac4c63efc9af712"/>
    <w:p>
      <w:pPr>
        <w:pStyle w:val="Heading2"/>
      </w:pPr>
      <w:r>
        <w:t xml:space="preserve">3. Literature Review (Focus: Barcelona &amp; Local Context)</w:t>
      </w:r>
    </w:p>
    <w:p>
      <w:pPr>
        <w:pStyle w:val="FirstParagraph"/>
      </w:pPr>
      <w:r>
        <w:t xml:space="preserve">While foundational work exists on the global graphic design profession (e.g., Svennis, 2019; Tschumi, 1998), and some studies touch on Spanish design culture (Viladot, 2015), there is a scarcity of research specifically dissecting the Barcelona experience. Key gaps include:</w:t>
      </w:r>
    </w:p>
    <w:p>
      <w:pPr>
        <w:numPr>
          <w:ilvl w:val="0"/>
          <w:numId w:val="1002"/>
        </w:numPr>
        <w:pStyle w:val="Compact"/>
      </w:pPr>
      <w:r>
        <w:t xml:space="preserve">Minimal exploration of how Catalan identity influences visual communication strategies employed by local Graphic Designers in branding, tourism campaigns (e.g., for Fira Barcelona), or municipal projects.</w:t>
      </w:r>
    </w:p>
    <w:p>
      <w:pPr>
        <w:numPr>
          <w:ilvl w:val="0"/>
          <w:numId w:val="1002"/>
        </w:numPr>
        <w:pStyle w:val="Compact"/>
      </w:pPr>
      <w:r>
        <w:t xml:space="preserve">Limited analysis of the impact of Barcelona's unique urban environment (e.g., dense historic districts like Eixample vs. newer districts like Poble Sec) on client needs and design aesthetics.</w:t>
      </w:r>
    </w:p>
    <w:p>
      <w:pPr>
        <w:numPr>
          <w:ilvl w:val="0"/>
          <w:numId w:val="1002"/>
        </w:numPr>
        <w:pStyle w:val="Compact"/>
      </w:pPr>
      <w:r>
        <w:t xml:space="preserve">Insufficient data on the specific digital skills most valued by Barcelona-based clients (agencies, SMEs, cultural institutions) versus global demands.</w:t>
      </w:r>
    </w:p>
    <w:p>
      <w:pPr>
        <w:pStyle w:val="FirstParagraph"/>
      </w:pPr>
      <w:r>
        <w:t xml:space="preserve">This research will bridge these gaps by centering Barcelona as the essential context, examining how its specific cultural policies (e.g., support for Catalan language in media), economic structure (tourism-driven vs. tech innovation), and physical landscape shape the daily reality of a Graphic Designer in Spain.</w:t>
      </w:r>
    </w:p>
    <w:bookmarkEnd w:id="23"/>
    <w:bookmarkStart w:id="24" w:name="research-objectives"/>
    <w:p>
      <w:pPr>
        <w:pStyle w:val="Heading2"/>
      </w:pPr>
      <w:r>
        <w:t xml:space="preserve">4. Research Objectives</w:t>
      </w:r>
    </w:p>
    <w:p>
      <w:pPr>
        <w:numPr>
          <w:ilvl w:val="0"/>
          <w:numId w:val="1003"/>
        </w:numPr>
        <w:pStyle w:val="Compact"/>
      </w:pPr>
      <w:r>
        <w:t xml:space="preserve">To map the current professional ecosystem: identify key sectors employing Graphic Designers in Barcelona (e.g., digital agencies, cultural institutions, tourism boards, independent studios), their primary project types, and client demographics (local Catalan vs. international).</w:t>
      </w:r>
    </w:p>
    <w:p>
      <w:pPr>
        <w:numPr>
          <w:ilvl w:val="0"/>
          <w:numId w:val="1003"/>
        </w:numPr>
        <w:pStyle w:val="Compact"/>
      </w:pPr>
      <w:r>
        <w:t xml:space="preserve">To analyze how Graphic Designers in Barcelona leverage or negotiate local Catalan cultural identity within their work and business models.</w:t>
      </w:r>
    </w:p>
    <w:p>
      <w:pPr>
        <w:numPr>
          <w:ilvl w:val="0"/>
          <w:numId w:val="1003"/>
        </w:numPr>
        <w:pStyle w:val="Compact"/>
      </w:pPr>
      <w:r>
        <w:t xml:space="preserve">To investigate the most pressing challenges: skill gaps (particularly digital/new media), economic pressures, client communication hurdles specific to the city, and work-life balance within Barcelona's competitive market.</w:t>
      </w:r>
    </w:p>
    <w:p>
      <w:pPr>
        <w:numPr>
          <w:ilvl w:val="0"/>
          <w:numId w:val="1003"/>
        </w:numPr>
        <w:pStyle w:val="Compact"/>
      </w:pPr>
      <w:r>
        <w:t xml:space="preserve">To identify successful adaptation strategies employed by established Graphic Designers to thrive locally, including community building and continuous learning approaches.</w:t>
      </w:r>
    </w:p>
    <w:bookmarkEnd w:id="24"/>
    <w:bookmarkStart w:id="25" w:name="methodology"/>
    <w:p>
      <w:pPr>
        <w:pStyle w:val="Heading2"/>
      </w:pPr>
      <w:r>
        <w:t xml:space="preserve">5. Methodology</w:t>
      </w:r>
    </w:p>
    <w:p>
      <w:pPr>
        <w:pStyle w:val="FirstParagraph"/>
      </w:pPr>
      <w:r>
        <w:t xml:space="preserve">This study will employ a mixed-methods approach, grounded in Barcelona's reality:</w:t>
      </w:r>
    </w:p>
    <w:p>
      <w:pPr>
        <w:numPr>
          <w:ilvl w:val="0"/>
          <w:numId w:val="1004"/>
        </w:numPr>
        <w:pStyle w:val="Compact"/>
      </w:pPr>
      <w:r>
        <w:rPr>
          <w:bCs/>
          <w:b/>
        </w:rPr>
        <w:t xml:space="preserve">Qualitative Phase:</w:t>
      </w:r>
      <w:r>
        <w:t xml:space="preserve"> </w:t>
      </w:r>
      <w:r>
        <w:t xml:space="preserve">In-depth, semi-structured interviews (n=30) with practicing Graphic Designers across diverse backgrounds and career stages operating within Spain Barcelona. Participants will be recruited via professional networks (e.g., Asociación de Diseñadores Gráficos de Catalunya), design schools, and creative co-working spaces (e.g., CoderDojo, L’Atrium). Interviews will focus on daily challenges, identity negotiation, skill development needs.</w:t>
      </w:r>
    </w:p>
    <w:p>
      <w:pPr>
        <w:numPr>
          <w:ilvl w:val="0"/>
          <w:numId w:val="1004"/>
        </w:numPr>
        <w:pStyle w:val="Compact"/>
      </w:pPr>
      <w:r>
        <w:rPr>
          <w:bCs/>
          <w:b/>
        </w:rPr>
        <w:t xml:space="preserve">Quantitative Phase:</w:t>
      </w:r>
      <w:r>
        <w:t xml:space="preserve"> </w:t>
      </w:r>
      <w:r>
        <w:t xml:space="preserve">A targeted online survey distributed via the same networks to a broader sample (n=150+), gathering data on demographics, salary ranges (in €), primary tools used, main challenges rated by severity, and perceptions of market trends specific to Barcelona.</w:t>
      </w:r>
    </w:p>
    <w:p>
      <w:pPr>
        <w:numPr>
          <w:ilvl w:val="0"/>
          <w:numId w:val="1004"/>
        </w:numPr>
        <w:pStyle w:val="Compact"/>
      </w:pPr>
      <w:r>
        <w:rPr>
          <w:bCs/>
          <w:b/>
        </w:rPr>
        <w:t xml:space="preserve">Contextual Analysis:</w:t>
      </w:r>
      <w:r>
        <w:t xml:space="preserve"> </w:t>
      </w:r>
      <w:r>
        <w:t xml:space="preserve">Examination of key local projects (e.g., Barcelona’s Official Tourism Campaigns "Barcelona: The City that Lives"), digital platforms popular with local designers (e.g., Barceloneta's creative scene), and relevant municipal policies impacting the design sector.</w:t>
      </w:r>
    </w:p>
    <w:p>
      <w:pPr>
        <w:pStyle w:val="FirstParagraph"/>
      </w:pPr>
      <w:r>
        <w:t xml:space="preserve">Data will be analyzed thematically for qualitative data and statistically for quantitative, ensuring findings are directly tied to the Barcelona context. Ethical approval will be sought from a Barcelona-based university ethics committee.</w:t>
      </w:r>
    </w:p>
    <w:bookmarkEnd w:id="25"/>
    <w:bookmarkStart w:id="26" w:name="expected-significance-contribution"/>
    <w:p>
      <w:pPr>
        <w:pStyle w:val="Heading2"/>
      </w:pPr>
      <w:r>
        <w:t xml:space="preserve">6. Expected Significance &amp; Contribution</w:t>
      </w:r>
    </w:p>
    <w:p>
      <w:pPr>
        <w:pStyle w:val="FirstParagraph"/>
      </w:pPr>
      <w:r>
        <w:t xml:space="preserve">This Research Proposal delivers tangible value:</w:t>
      </w:r>
    </w:p>
    <w:p>
      <w:pPr>
        <w:numPr>
          <w:ilvl w:val="0"/>
          <w:numId w:val="1005"/>
        </w:numPr>
        <w:pStyle w:val="Compact"/>
      </w:pPr>
      <w:r>
        <w:rPr>
          <w:bCs/>
          <w:b/>
        </w:rPr>
        <w:t xml:space="preserve">For Graphic Designers in Spain Barcelona:</w:t>
      </w:r>
      <w:r>
        <w:t xml:space="preserve"> </w:t>
      </w:r>
      <w:r>
        <w:t xml:space="preserve">Provides evidence-based insights into navigating their specific market, identifying skill priorities, and building community resilience.</w:t>
      </w:r>
    </w:p>
    <w:p>
      <w:pPr>
        <w:numPr>
          <w:ilvl w:val="0"/>
          <w:numId w:val="1005"/>
        </w:numPr>
        <w:pStyle w:val="Compact"/>
      </w:pPr>
      <w:r>
        <w:rPr>
          <w:bCs/>
          <w:b/>
        </w:rPr>
        <w:t xml:space="preserve">For Educational Institutions (e.g., ESAD Ramón Llull, Elisava):</w:t>
      </w:r>
      <w:r>
        <w:t xml:space="preserve"> </w:t>
      </w:r>
      <w:r>
        <w:t xml:space="preserve">Offers concrete data to inform curriculum updates focusing on Barcelona's market needs (e.g., integrating Catalan language design nuances or local tourism campaign case studies).</w:t>
      </w:r>
    </w:p>
    <w:p>
      <w:pPr>
        <w:numPr>
          <w:ilvl w:val="0"/>
          <w:numId w:val="1005"/>
        </w:numPr>
        <w:pStyle w:val="Compact"/>
      </w:pPr>
      <w:r>
        <w:rPr>
          <w:bCs/>
          <w:b/>
        </w:rPr>
        <w:t xml:space="preserve">For Local Government &amp; Cultural Bodies:</w:t>
      </w:r>
      <w:r>
        <w:t xml:space="preserve"> </w:t>
      </w:r>
      <w:r>
        <w:t xml:space="preserve">Equips entities like the Ajuntament de Barcelona or Institut Ramon Llull with data to develop targeted support programs, workshops, and economic strategies fostering a sustainable creative economy within Spain Barcelona.</w:t>
      </w:r>
    </w:p>
    <w:p>
      <w:pPr>
        <w:numPr>
          <w:ilvl w:val="0"/>
          <w:numId w:val="1005"/>
        </w:numPr>
        <w:pStyle w:val="Compact"/>
      </w:pPr>
      <w:r>
        <w:rPr>
          <w:bCs/>
          <w:b/>
        </w:rPr>
        <w:t xml:space="preserve">For Academic Discourse:</w:t>
      </w:r>
      <w:r>
        <w:t xml:space="preserve"> </w:t>
      </w:r>
      <w:r>
        <w:t xml:space="preserve">Contributes essential localized case study to the global understanding of graphic design professionalism in culturally distinct urban centers.</w:t>
      </w:r>
    </w:p>
    <w:bookmarkEnd w:id="26"/>
    <w:bookmarkStart w:id="27" w:name="timeline-6-month-project"/>
    <w:p>
      <w:pPr>
        <w:pStyle w:val="Heading2"/>
      </w:pPr>
      <w:r>
        <w:t xml:space="preserve">7. Timeline (6-Month Project)</w:t>
      </w:r>
    </w:p>
    <w:p>
      <w:pPr>
        <w:numPr>
          <w:ilvl w:val="0"/>
          <w:numId w:val="1006"/>
        </w:numPr>
        <w:pStyle w:val="Compact"/>
      </w:pPr>
      <w:r>
        <w:rPr>
          <w:bCs/>
          <w:b/>
        </w:rPr>
        <w:t xml:space="preserve">Months 1-2:</w:t>
      </w:r>
      <w:r>
        <w:t xml:space="preserve"> </w:t>
      </w:r>
      <w:r>
        <w:t xml:space="preserve">Finalize instruments, secure ethical approval, recruit participants via Barcelona networks.</w:t>
      </w:r>
    </w:p>
    <w:p>
      <w:pPr>
        <w:numPr>
          <w:ilvl w:val="0"/>
          <w:numId w:val="1006"/>
        </w:numPr>
        <w:pStyle w:val="Compact"/>
      </w:pPr>
      <w:r>
        <w:rPr>
          <w:bCs/>
          <w:b/>
        </w:rPr>
        <w:t xml:space="preserve">Months 3-4:</w:t>
      </w:r>
      <w:r>
        <w:t xml:space="preserve"> </w:t>
      </w:r>
      <w:r>
        <w:t xml:space="preserve">Conduct interviews &amp; distribute surveys; initial data coding.</w:t>
      </w:r>
    </w:p>
    <w:p>
      <w:pPr>
        <w:numPr>
          <w:ilvl w:val="0"/>
          <w:numId w:val="1006"/>
        </w:numPr>
        <w:pStyle w:val="Compact"/>
      </w:pPr>
      <w:r>
        <w:rPr>
          <w:bCs/>
          <w:b/>
        </w:rPr>
        <w:t xml:space="preserve">Month 5:</w:t>
      </w:r>
      <w:r>
        <w:t xml:space="preserve"> </w:t>
      </w:r>
      <w:r>
        <w:t xml:space="preserve">Comprehensive data analysis (qualitative themes &amp; quantitative stats).</w:t>
      </w:r>
    </w:p>
    <w:p>
      <w:pPr>
        <w:numPr>
          <w:ilvl w:val="0"/>
          <w:numId w:val="1006"/>
        </w:numPr>
        <w:pStyle w:val="Compact"/>
      </w:pPr>
      <w:r>
        <w:rPr>
          <w:bCs/>
          <w:b/>
        </w:rPr>
        <w:t xml:space="preserve">Month 6:</w:t>
      </w:r>
      <w:r>
        <w:t xml:space="preserve"> </w:t>
      </w:r>
      <w:r>
        <w:t xml:space="preserve">Draft final report, prepare actionable recommendations for stakeholders in Spain Barcelona (e.g., design associations, schools), and plan dissemination workshops.</w:t>
      </w:r>
    </w:p>
    <w:bookmarkEnd w:id="27"/>
    <w:bookmarkStart w:id="28" w:name="conclusion"/>
    <w:p>
      <w:pPr>
        <w:pStyle w:val="Heading2"/>
      </w:pPr>
      <w:r>
        <w:t xml:space="preserve">8. Conclusion</w:t>
      </w:r>
    </w:p>
    <w:p>
      <w:pPr>
        <w:pStyle w:val="FirstParagraph"/>
      </w:pPr>
      <w:r>
        <w:t xml:space="preserve">The profession of the Graphic Designer in Spain Barcelona is at a pivotal juncture, shaped by forces both global and deeply local. This Research Proposal outlines a necessary investigation into this specific reality. By centering Barcelona as the indispensable context and focusing on the lived experience of its Graphic Designers, this research moves beyond broad generalizations to provide targeted knowledge. The findings will empower Graphic Designers themselves, shape future education within Spain's creative capital, and contribute to making Barcelona a more resilient and innovative hub for design globally. Understanding how a Graphic Designer thrives *in Barcelona* is not just about one city; it offers valuable lessons for creative professionals navigating similar intersections of place, culture, and technology worldwide.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Navigating Identity and Innovation in the Graphic Designer Profession within Spain Barcelona</dc:title>
  <dc:creator/>
  <dc:language>en</dc:language>
  <cp:keywords/>
  <dcterms:created xsi:type="dcterms:W3CDTF">2026-07-20T22:38:19Z</dcterms:created>
  <dcterms:modified xsi:type="dcterms:W3CDTF">2026-07-20T22:38:19Z</dcterms:modified>
</cp:coreProperties>
</file>

<file path=docProps/custom.xml><?xml version="1.0" encoding="utf-8"?>
<Properties xmlns="http://schemas.openxmlformats.org/officeDocument/2006/custom-properties" xmlns:vt="http://schemas.openxmlformats.org/officeDocument/2006/docPropsVTypes"/>
</file>