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7b431c7cc6247336b085279f9df641d4c8014b"/>
    <w:p>
      <w:pPr>
        <w:pStyle w:val="Heading1"/>
      </w:pPr>
      <w:r>
        <w:t xml:space="preserve">Research Proposal: The Evolving Role of the Graphic Designer in Spain Valencia</w:t>
      </w:r>
    </w:p>
    <w:bookmarkStart w:id="20" w:name="abstract"/>
    <w:p>
      <w:pPr>
        <w:pStyle w:val="Heading2"/>
      </w:pPr>
      <w:r>
        <w:t xml:space="preserve">Abstract</w:t>
      </w:r>
    </w:p>
    <w:p>
      <w:pPr>
        <w:pStyle w:val="FirstParagraph"/>
      </w:pPr>
      <w:r>
        <w:t xml:space="preserve">This research proposal investigates the contemporary professional landscape and creative demands faced by the Graphic Designer within Spain, with a specific focus on Valencia. As a dynamic hub of Mediterranean culture, innovation, and tourism in eastern Spain, Valencia presents unique opportunities and challenges for visual communication professionals. This study aims to analyze how local cultural identity, economic drivers (including tourism and SMEs), digital transformation, and educational pathways shape the practice of the Graphic Designer in Spain's third-largest city. By conducting primary research through case studies of leading design studios, interviews with industry practitioners, and analysis of regional branding initiatives in Valencia, this project will produce actionable insights for academic curricula, business strategy, and professional development within Spain Valencia’s creative ecosystem. The findings are expected to contribute significantly to understanding the localized evolution of graphic design practice in a globally connected yet culturally distinct Spanish context.</w:t>
      </w:r>
    </w:p>
    <w:bookmarkEnd w:id="20"/>
    <w:bookmarkStart w:id="21" w:name="X53611e49b0e6ced7fa5dcb53e982778f3dec6fa"/>
    <w:p>
      <w:pPr>
        <w:pStyle w:val="Heading2"/>
      </w:pPr>
      <w:r>
        <w:t xml:space="preserve">1. Introduction: Contextualizing the Graphic Designer in Spain Valencia</w:t>
      </w:r>
    </w:p>
    <w:p>
      <w:pPr>
        <w:pStyle w:val="FirstParagraph"/>
      </w:pPr>
      <w:r>
        <w:t xml:space="preserve">Valencia, a vibrant metropolis situated on Spain's eastern coast, is renowned for its rich history, distinctive architecture (such as the City of Arts and Sciences), and thriving cultural scene. As a major economic center within the Valencian Community of Spain, it serves as a critical nexus for tourism (drawing over 15 million visitors annually), innovation in sectors like agri-tech and renewable energy, and a flourishing small-to-medium enterprise (SME) sector. In this environment, the role of the Graphic Designer has evolved beyond traditional print production to encompass digital storytelling, brand strategy for local businesses, cultural promotion for city events (like La Falla festival), and sustainable design practices. However, a gap exists in understanding how these specific local factors uniquely shape the professional identity and skill requirements of the Graphic Designer operating within Spain Valencia. This research directly addresses this gap by focusing on the intersection of global design trends with hyper-local Spanish context, specifically within Valencia's distinct socio-economic and cultural milieu.</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graphic design often emphasizes international case studies (e.g., New York, London) or broader national Spanish trends without sufficient granularity for regional hubs like Valencia. While studies by scholars like María José Martínez López (2020) explore design education in Spain, and reports from the Spanish Design Council (Consejo Español de Diseño) highlight national industry metrics, there is a dearth of research specifically examining the operational realities, creative pressures, and professional networks of Graphic Designers within Valencia. Key gaps include:</w:t>
      </w:r>
    </w:p>
    <w:p>
      <w:pPr>
        <w:numPr>
          <w:ilvl w:val="0"/>
          <w:numId w:val="1001"/>
        </w:numPr>
        <w:pStyle w:val="Compact"/>
      </w:pPr>
      <w:r>
        <w:t xml:space="preserve">How does Valencia's unique cultural identity (Valencian language influence, Mediterranean lifestyle) inform design aesthetics and client expectations?</w:t>
      </w:r>
    </w:p>
    <w:p>
      <w:pPr>
        <w:numPr>
          <w:ilvl w:val="0"/>
          <w:numId w:val="1001"/>
        </w:numPr>
        <w:pStyle w:val="Compact"/>
      </w:pPr>
      <w:r>
        <w:t xml:space="preserve">To what extent are local SMEs and cultural institutions in Spain Valencia leveraging digital-first graphic design strategies versus traditional methods?</w:t>
      </w:r>
    </w:p>
    <w:p>
      <w:pPr>
        <w:numPr>
          <w:ilvl w:val="0"/>
          <w:numId w:val="1001"/>
        </w:numPr>
        <w:pStyle w:val="Compact"/>
      </w:pPr>
      <w:r>
        <w:t xml:space="preserve">What specific skills (e.g., multilingual branding for tourism, sustainability communication) are most valued by employers in the Valencia market compared to other Spanish regions?</w:t>
      </w:r>
    </w:p>
    <w:p>
      <w:pPr>
        <w:pStyle w:val="FirstParagraph"/>
      </w:pPr>
      <w:r>
        <w:t xml:space="preserve">This research will build upon foundational works on Ibero-American design culture and digital transformation in creative industries to establish a localized framework applicable specifically to Spain Valencia.</w:t>
      </w:r>
    </w:p>
    <w:bookmarkEnd w:id="22"/>
    <w:bookmarkStart w:id="23" w:name="research-questions-objectives"/>
    <w:p>
      <w:pPr>
        <w:pStyle w:val="Heading2"/>
      </w:pPr>
      <w:r>
        <w:t xml:space="preserve">3. Research Questions &amp; Objectives</w:t>
      </w:r>
    </w:p>
    <w:p>
      <w:pPr>
        <w:pStyle w:val="FirstParagraph"/>
      </w:pPr>
      <w:r>
        <w:t xml:space="preserve">The primary research questions guiding this proposal are:</w:t>
      </w:r>
    </w:p>
    <w:p>
      <w:pPr>
        <w:numPr>
          <w:ilvl w:val="0"/>
          <w:numId w:val="1002"/>
        </w:numPr>
        <w:pStyle w:val="Compact"/>
      </w:pPr>
      <w:r>
        <w:t xml:space="preserve">How do cultural, economic, and technological factors specific to Spain Valencia shape the daily work, professional development pathways, and creative output of the Graphic Designer?</w:t>
      </w:r>
    </w:p>
    <w:p>
      <w:pPr>
        <w:numPr>
          <w:ilvl w:val="0"/>
          <w:numId w:val="1002"/>
        </w:numPr>
        <w:pStyle w:val="Compact"/>
      </w:pPr>
      <w:r>
        <w:t xml:space="preserve">What are the most critical skill sets and strategic approaches currently demanded by key sectors (tourism, local commerce, cultural institutions) in Valencia's design market?</w:t>
      </w:r>
    </w:p>
    <w:p>
      <w:pPr>
        <w:numPr>
          <w:ilvl w:val="0"/>
          <w:numId w:val="1002"/>
        </w:numPr>
        <w:pStyle w:val="Compact"/>
      </w:pPr>
      <w:r>
        <w:t xml:space="preserve">How can academic programs within Spain (specifically in Valencia) better prepare emerging Graphic Designers for these localized professional demands?</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3"/>
        </w:numPr>
        <w:pStyle w:val="Compact"/>
      </w:pPr>
      <w:r>
        <w:rPr>
          <w:bCs/>
          <w:b/>
        </w:rPr>
        <w:t xml:space="preserve">Qualitative Case Studies (3-5):</w:t>
      </w:r>
      <w:r>
        <w:t xml:space="preserve"> </w:t>
      </w:r>
      <w:r>
        <w:t xml:space="preserve">In-depth analysis of successful design studios operating within Valencia City, such as Estudio Mónica, La Caja de Fuego, and digital agencies supporting local tourism campaigns. This includes examining their client portfolios, brand strategies for Valencian businesses, and adaptation to digital platforms.</w:t>
      </w:r>
    </w:p>
    <w:p>
      <w:pPr>
        <w:numPr>
          <w:ilvl w:val="0"/>
          <w:numId w:val="1003"/>
        </w:numPr>
        <w:pStyle w:val="Compact"/>
      </w:pPr>
      <w:r>
        <w:rPr>
          <w:bCs/>
          <w:b/>
        </w:rPr>
        <w:t xml:space="preserve">Structured Interviews (20-25 participants):</w:t>
      </w:r>
      <w:r>
        <w:t xml:space="preserve"> </w:t>
      </w:r>
      <w:r>
        <w:t xml:space="preserve">Semi-structured interviews with practicing Graphic Designers (including freelancers), hiring managers from key Valencia-based companies (hotels, restaurants, cultural centers like Museo del Instituto Valenciano de Arte Moderno), and design educators from Universitat de València and ENSA Valencia.</w:t>
      </w:r>
    </w:p>
    <w:p>
      <w:pPr>
        <w:numPr>
          <w:ilvl w:val="0"/>
          <w:numId w:val="1003"/>
        </w:numPr>
        <w:pStyle w:val="Compact"/>
      </w:pPr>
      <w:r>
        <w:rPr>
          <w:bCs/>
          <w:b/>
        </w:rPr>
        <w:t xml:space="preserve">Secondary Data Analysis:</w:t>
      </w:r>
      <w:r>
        <w:t xml:space="preserve"> </w:t>
      </w:r>
      <w:r>
        <w:t xml:space="preserve">Review of local tourism branding initiatives (e.g., "Valencia Turismo" campaigns), economic reports from the Valencia City Council's Department of Economy, and recent graduate surveys from design programs within Spain.</w:t>
      </w:r>
    </w:p>
    <w:p>
      <w:pPr>
        <w:pStyle w:val="FirstParagraph"/>
      </w:pPr>
      <w:r>
        <w:t xml:space="preserve">Data will be analyzed thematically using NVivo software to identify recurring patterns related to regional challenges and opportunities. Ethical approval will be sought from the Universitat de València's Research Ethics Committee.</w:t>
      </w:r>
    </w:p>
    <w:bookmarkEnd w:id="24"/>
    <w:bookmarkStart w:id="25" w:name="expected-outcomes-significance"/>
    <w:p>
      <w:pPr>
        <w:pStyle w:val="Heading2"/>
      </w:pPr>
      <w:r>
        <w:t xml:space="preserve">5. Expected Outcomes &amp; Significance</w:t>
      </w:r>
    </w:p>
    <w:p>
      <w:pPr>
        <w:pStyle w:val="FirstParagraph"/>
      </w:pPr>
      <w:r>
        <w:t xml:space="preserve">This research is anticipated to yield several significant contributions:</w:t>
      </w:r>
    </w:p>
    <w:p>
      <w:pPr>
        <w:numPr>
          <w:ilvl w:val="0"/>
          <w:numId w:val="1004"/>
        </w:numPr>
        <w:pStyle w:val="Compact"/>
      </w:pPr>
      <w:r>
        <w:rPr>
          <w:bCs/>
          <w:b/>
        </w:rPr>
        <w:t xml:space="preserve">Practical Insights for Professionals:</w:t>
      </w:r>
      <w:r>
        <w:t xml:space="preserve"> </w:t>
      </w:r>
      <w:r>
        <w:t xml:space="preserve">A comprehensive skill matrix and trend report tailored specifically for Graphic Designers seeking opportunities in Spain Valencia, highlighting the critical blend of technical proficiency (e.g., motion graphics for tourism apps), cultural fluency, and business acumen required locally.</w:t>
      </w:r>
    </w:p>
    <w:p>
      <w:pPr>
        <w:numPr>
          <w:ilvl w:val="0"/>
          <w:numId w:val="1004"/>
        </w:numPr>
        <w:pStyle w:val="Compact"/>
      </w:pPr>
      <w:r>
        <w:rPr>
          <w:bCs/>
          <w:b/>
        </w:rPr>
        <w:t xml:space="preserve">Academic Impact:</w:t>
      </w:r>
      <w:r>
        <w:t xml:space="preserve"> </w:t>
      </w:r>
      <w:r>
        <w:t xml:space="preserve">Direct recommendations for curriculum development at design schools across Spain, emphasizing Valencian contextual learning and industry collaboration to better serve the regional job market.</w:t>
      </w:r>
    </w:p>
    <w:p>
      <w:pPr>
        <w:numPr>
          <w:ilvl w:val="0"/>
          <w:numId w:val="1004"/>
        </w:numPr>
        <w:pStyle w:val="Compact"/>
      </w:pPr>
      <w:r>
        <w:rPr>
          <w:bCs/>
          <w:b/>
        </w:rPr>
        <w:t xml:space="preserve">Strategic Value for Businesses:</w:t>
      </w:r>
      <w:r>
        <w:t xml:space="preserve"> </w:t>
      </w:r>
      <w:r>
        <w:t xml:space="preserve">A resource guide for SMEs in Valencia on effectively leveraging visual identity and digital communication strategies through the lens of the Graphic Designer, enhancing their competitiveness within Spain's tourism-driven economy.</w:t>
      </w:r>
    </w:p>
    <w:p>
      <w:pPr>
        <w:numPr>
          <w:ilvl w:val="0"/>
          <w:numId w:val="1004"/>
        </w:numPr>
        <w:pStyle w:val="Compact"/>
      </w:pPr>
      <w:r>
        <w:rPr>
          <w:bCs/>
          <w:b/>
        </w:rPr>
        <w:t xml:space="preserve">Cultural Contribution:</w:t>
      </w:r>
      <w:r>
        <w:t xml:space="preserve"> </w:t>
      </w:r>
      <w:r>
        <w:t xml:space="preserve">Documentation of how graphic design actively participates in shaping and communicating Valencia's unique regional identity within Spain, contributing to broader discussions on cultural sustainability in creative industries.</w:t>
      </w:r>
    </w:p>
    <w:p>
      <w:pPr>
        <w:pStyle w:val="FirstParagraph"/>
      </w:pPr>
      <w:r>
        <w:t xml:space="preserve">Crucially, the findings will be disseminated through targeted workshops with the Valencia Design Association (Associació Valenciana de Disseny), publications in Spanish design journals (e.g.,</w:t>
      </w:r>
      <w:r>
        <w:t xml:space="preserve"> </w:t>
      </w:r>
      <w:r>
        <w:rPr>
          <w:iCs/>
          <w:i/>
        </w:rPr>
        <w:t xml:space="preserve">Diseño y Comunicación</w:t>
      </w:r>
      <w:r>
        <w:t xml:space="preserve">), and a dedicated online resource hub for Graphic Designers operating in Spain Valencia.</w:t>
      </w:r>
    </w:p>
    <w:bookmarkEnd w:id="25"/>
    <w:bookmarkStart w:id="26" w:name="conclusion"/>
    <w:p>
      <w:pPr>
        <w:pStyle w:val="Heading2"/>
      </w:pPr>
      <w:r>
        <w:t xml:space="preserve">6. Conclusion</w:t>
      </w:r>
    </w:p>
    <w:p>
      <w:pPr>
        <w:pStyle w:val="FirstParagraph"/>
      </w:pPr>
      <w:r>
        <w:t xml:space="preserve">The evolving role of the Graphic Designer within Spain Valencia is not merely a local professional concern; it is emblematic of how global design practices adapt to, and are shaped by, distinct regional contexts within the broader Spanish creative landscape. This Research Proposal addresses a critical need for localized knowledge that empowers both practitioners navigating Spain Valencia's dynamic market and institutions fostering the next generation of visual communicators. By grounding this study firmly in the realities of Valencia – its culture, economy, and design ecosystem – this project promises to deliver actionable intelligence with immediate relevance for Graphic Designers operating throughout Spain, but with a specific, vital focus on the city that embodies Mediterranean innovation and tradition. The successful completion of this research will position Spain Valencia as a model for understanding localized graphic design practice in the 21st century.</w:t>
      </w:r>
    </w:p>
    <w:bookmarkEnd w:id="26"/>
    <w:bookmarkStart w:id="27" w:name="word-count-987"/>
    <w:p>
      <w:pPr>
        <w:pStyle w:val="Heading2"/>
      </w:pPr>
      <w:r>
        <w:t xml:space="preserve">7.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Valencia</dc:title>
  <dc:creator/>
  <dc:language>en</dc:language>
  <cp:keywords/>
  <dcterms:created xsi:type="dcterms:W3CDTF">2025-12-10T06:05:52Z</dcterms:created>
  <dcterms:modified xsi:type="dcterms:W3CDTF">2025-12-10T06:05:52Z</dcterms:modified>
</cp:coreProperties>
</file>

<file path=docProps/custom.xml><?xml version="1.0" encoding="utf-8"?>
<Properties xmlns="http://schemas.openxmlformats.org/officeDocument/2006/custom-properties" xmlns:vt="http://schemas.openxmlformats.org/officeDocument/2006/docPropsVTypes"/>
</file>