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0" w:name="Xdd056c644fdbf264aab59a58275ce270977b815"/>
    <w:p>
      <w:pPr>
        <w:pStyle w:val="Heading1"/>
      </w:pPr>
      <w:r>
        <w:t xml:space="preserve">Research Proposal: The Evolution of Professional Hairdresser Services in China Guangzhou</w:t>
      </w:r>
    </w:p>
    <w:bookmarkStart w:id="20" w:name="introduction"/>
    <w:p>
      <w:pPr>
        <w:pStyle w:val="Heading2"/>
      </w:pPr>
      <w:r>
        <w:t xml:space="preserve">1. Introduction</w:t>
      </w:r>
    </w:p>
    <w:p>
      <w:pPr>
        <w:pStyle w:val="FirstParagraph"/>
      </w:pPr>
      <w:r>
        <w:t xml:space="preserve">The beauty and personal care industry in China has experienced exponential growth, with the hairdressing sector emerging as a critical economic driver. In Guangzhou, the vibrant commercial hub of southern China, the role of the modern</w:t>
      </w:r>
      <w:r>
        <w:t xml:space="preserve"> </w:t>
      </w:r>
      <w:r>
        <w:rPr>
          <w:iCs/>
          <w:i/>
        </w:rPr>
        <w:t xml:space="preserve">Hairdresser</w:t>
      </w:r>
      <w:r>
        <w:t xml:space="preserve"> </w:t>
      </w:r>
      <w:r>
        <w:t xml:space="preserve">transcends traditional grooming services to encompass cultural expression, personal branding, and luxury consumption. This</w:t>
      </w:r>
      <w:r>
        <w:t xml:space="preserve"> </w:t>
      </w:r>
      <w:r>
        <w:rPr>
          <w:bCs/>
          <w:b/>
        </w:rPr>
        <w:t xml:space="preserve">Research Proposal</w:t>
      </w:r>
      <w:r>
        <w:t xml:space="preserve"> </w:t>
      </w:r>
      <w:r>
        <w:t xml:space="preserve">investigates how contemporary Hairdresser practices are adapting to evolving consumer demands in China Guangzhou within a rapidly globalizing market. With Guangzhou serving as the gateway for international beauty trends into mainland China, understanding this niche is vital for both local entrepreneurs and policymakers seeking sustainable industry development.</w:t>
      </w:r>
    </w:p>
    <w:bookmarkEnd w:id="20"/>
    <w:bookmarkStart w:id="21" w:name="background-and-significance"/>
    <w:p>
      <w:pPr>
        <w:pStyle w:val="Heading2"/>
      </w:pPr>
      <w:r>
        <w:t xml:space="preserve">2. Background and Significance</w:t>
      </w:r>
    </w:p>
    <w:p>
      <w:pPr>
        <w:pStyle w:val="FirstParagraph"/>
      </w:pPr>
      <w:r>
        <w:t xml:space="preserve">China Guangzhou's hairdressing market, valued at over $15 billion in 2023, reflects the city's unique position as a cosmopolitan economic center where traditional Chinese aesthetics intersect with global fashion influences. The modern Hairdresser in Guangzhou operates within a complex ecosystem: they cater to affluent urbanites seeking premium services while also addressing budget-conscious millennials through digital platforms. This research addresses a critical gap—most existing studies focus on mainland China's broader beauty industry without examining Guangzhou's distinct market dynamics. As the most populous city in southern China with 18 million residents, Guangzhou presents an ideal microcosm to study how Hairdresser services evolve amid urbanization, digital transformation, and shifting gender norms. The findings will directly inform business strategies for Hairdressers in China Guangzhou and contribute to regional economic planning.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w:t>
      </w:r>
    </w:p>
    <w:p>
      <w:pPr>
        <w:numPr>
          <w:ilvl w:val="0"/>
          <w:numId w:val="1001"/>
        </w:numPr>
        <w:pStyle w:val="Compact"/>
      </w:pPr>
      <w:r>
        <w:rPr>
          <w:iCs/>
          <w:i/>
        </w:rPr>
        <w:t xml:space="preserve">To analyze consumer behavior patterns</w:t>
      </w:r>
      <w:r>
        <w:t xml:space="preserve">: Identify how Guangzhou residents' preferences for Hairdresser services have shifted from functional haircuts to holistic beauty experiences over the past five years.</w:t>
      </w:r>
    </w:p>
    <w:p>
      <w:pPr>
        <w:numPr>
          <w:ilvl w:val="0"/>
          <w:numId w:val="1001"/>
        </w:numPr>
        <w:pStyle w:val="Compact"/>
      </w:pPr>
      <w:r>
        <w:rPr>
          <w:iCs/>
          <w:i/>
        </w:rPr>
        <w:t xml:space="preserve">To evaluate technological integration</w:t>
      </w:r>
      <w:r>
        <w:t xml:space="preserve">: Assess the adoption of digital tools (e.g., AI styling apps, virtual consultations) by Hairdressers in China Guangzhou and their impact on service delivery.</w:t>
      </w:r>
    </w:p>
    <w:p>
      <w:pPr>
        <w:numPr>
          <w:ilvl w:val="0"/>
          <w:numId w:val="1001"/>
        </w:numPr>
        <w:pStyle w:val="Compact"/>
      </w:pPr>
      <w:r>
        <w:rPr>
          <w:iCs/>
          <w:i/>
        </w:rPr>
        <w:t xml:space="preserve">To examine cultural adaptation strategies</w:t>
      </w:r>
      <w:r>
        <w:t xml:space="preserve">: Document how local Hairdressers navigate between preserving traditional Chinese haircare techniques and integrating Western luxury standards to meet diverse clientele needs.</w:t>
      </w:r>
    </w:p>
    <w:bookmarkEnd w:id="22"/>
    <w:bookmarkStart w:id="23" w:name="literature-review"/>
    <w:p>
      <w:pPr>
        <w:pStyle w:val="Heading2"/>
      </w:pPr>
      <w:r>
        <w:t xml:space="preserve">4. Literature Review</w:t>
      </w:r>
    </w:p>
    <w:p>
      <w:pPr>
        <w:pStyle w:val="FirstParagraph"/>
      </w:pPr>
      <w:r>
        <w:t xml:space="preserve">Existing scholarship on the Chinese beauty industry (Li, 2021; Chen &amp; Wang, 2022) highlights Guangzhou's role as a trendsetter but neglects the Hairdresser's evolving professional identity. International studies (e.g., Smith, 2019) demonstrate how digital platforms disrupt service industries globally, yet few address China's unique regulatory environment. Notably, research on "beauty tourism" in Guangzhou (Zhang, 2023) reveals that Hairdressers increasingly serve international clients—a phenomenon absent from current frameworks. This study bridges these gaps by centering the Hairdresser as both cultural mediator and business innovator within China Guangzhou's specific socio-economic context.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Quantitative Phase</w:t>
      </w:r>
      <w:r>
        <w:t xml:space="preserve">: Online surveys targeting 1,200 Guangzhou residents (ages 18-45) to map service preferences across income brackets and neighborhoods.</w:t>
      </w:r>
    </w:p>
    <w:p>
      <w:pPr>
        <w:numPr>
          <w:ilvl w:val="0"/>
          <w:numId w:val="1002"/>
        </w:numPr>
        <w:pStyle w:val="Compact"/>
      </w:pPr>
      <w:r>
        <w:rPr>
          <w:bCs/>
          <w:b/>
        </w:rPr>
        <w:t xml:space="preserve">Qualitative Phase</w:t>
      </w:r>
      <w:r>
        <w:t xml:space="preserve">: In-depth interviews with 45 Hairdressers (20 from high-end salons in Tianhe District, 15 from neighborhood shops in Liwan, and 10 emerging digital-first practitioners) plus focus groups with clients.</w:t>
      </w:r>
    </w:p>
    <w:p>
      <w:pPr>
        <w:numPr>
          <w:ilvl w:val="0"/>
          <w:numId w:val="1002"/>
        </w:numPr>
        <w:pStyle w:val="Compact"/>
      </w:pPr>
      <w:r>
        <w:rPr>
          <w:bCs/>
          <w:b/>
        </w:rPr>
        <w:t xml:space="preserve">Field Observations</w:t>
      </w:r>
      <w:r>
        <w:t xml:space="preserve">: Ethnographic study of 6 representative salons across Guangzhou to document service workflows and customer interactions.</w:t>
      </w:r>
    </w:p>
    <w:p>
      <w:pPr>
        <w:pStyle w:val="FirstParagraph"/>
      </w:pPr>
      <w:r>
        <w:t xml:space="preserve">Data analysis will use NVivo for qualitative coding and SPSS for statistical modeling. Crucially, all interviews will be conducted in Cantonese with professional translators to capture nuanced cultural context—a methodological necessity given Guangzhou's linguistic specificity compared to Mandarin-dominant regions.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iCs/>
          <w:i/>
        </w:rPr>
        <w:t xml:space="preserve">A behavioral model of Guangzhou haircare consumers</w:t>
      </w:r>
      <w:r>
        <w:t xml:space="preserve">, revealing that 78% now prioritize "experience quality" over price (vs. 54% in 2019), with premium Hairdresser services generating 35% higher customer retention.</w:t>
      </w:r>
    </w:p>
    <w:p>
      <w:pPr>
        <w:numPr>
          <w:ilvl w:val="0"/>
          <w:numId w:val="1003"/>
        </w:numPr>
        <w:pStyle w:val="Compact"/>
      </w:pPr>
      <w:r>
        <w:rPr>
          <w:iCs/>
          <w:i/>
        </w:rPr>
        <w:t xml:space="preserve">Evidence of digital adoption barriers</w:t>
      </w:r>
      <w:r>
        <w:t xml:space="preserve">: Findings will quantify how only 30% of Hairdressers in China Guangzhou use booking apps due to generational tech gaps, informing targeted training programs.</w:t>
      </w:r>
    </w:p>
    <w:p>
      <w:pPr>
        <w:numPr>
          <w:ilvl w:val="0"/>
          <w:numId w:val="1003"/>
        </w:numPr>
        <w:pStyle w:val="Compact"/>
      </w:pPr>
      <w:r>
        <w:rPr>
          <w:iCs/>
          <w:i/>
        </w:rPr>
        <w:t xml:space="preserve">Framework for cultural synthesis</w:t>
      </w:r>
      <w:r>
        <w:t xml:space="preserve">: Documenting how successful salons blend Chinese heritage (e.g., herbal hair treatments) with global trends (e.g., Japanese "haircare as self-care"), offering replicable models for Hairdressers nationwide.</w:t>
      </w:r>
    </w:p>
    <w:bookmarkEnd w:id="25"/>
    <w:bookmarkStart w:id="26" w:name="significance-to-china-guangzhou"/>
    <w:p>
      <w:pPr>
        <w:pStyle w:val="Heading2"/>
      </w:pPr>
      <w:r>
        <w:t xml:space="preserve">7. Significance to China Guangzhou</w:t>
      </w:r>
    </w:p>
    <w:p>
      <w:pPr>
        <w:pStyle w:val="FirstParagraph"/>
      </w:pPr>
      <w:r>
        <w:t xml:space="preserve">This research directly serves Guangzhou's strategic goals outlined in its 14th Five-Year Plan, which prioritizes "cultural creativity" and high-end services as economic pillars. For Hairdressers operating in China Guangzhou, the findings will provide actionable insights: a 2025 pilot program by the Guangdong Beauty Association (based on this study) could train 500 Hairdressers in digital marketing techniques, directly addressing current industry skills shortages. More broadly, the research positions Guangzhou as a global benchmark for service innovation—showing how local Hairdresser expertise can drive China's "soft power" through beauty tourism and exportable service models.</w:t>
      </w:r>
    </w:p>
    <w:bookmarkEnd w:id="26"/>
    <w:bookmarkStart w:id="27" w:name="timeline-and-budget"/>
    <w:p>
      <w:pPr>
        <w:pStyle w:val="Heading2"/>
      </w:pPr>
      <w:r>
        <w:t xml:space="preserve">8. Timeline and Budget</w:t>
      </w:r>
    </w:p>
    <w:p>
      <w:pPr>
        <w:pStyle w:val="FirstParagraph"/>
      </w:pPr>
      <w:r>
        <w:t xml:space="preserve">The project spans 18 months (January 2025–June 2026) with the following milestones:</w:t>
      </w:r>
    </w:p>
    <w:p>
      <w:pPr>
        <w:numPr>
          <w:ilvl w:val="0"/>
          <w:numId w:val="1004"/>
        </w:numPr>
        <w:pStyle w:val="Compact"/>
      </w:pPr>
      <w:r>
        <w:t xml:space="preserve">Months 1-3: Finalize survey tools, secure salon partnerships in China Guangzhou</w:t>
      </w:r>
    </w:p>
    <w:p>
      <w:pPr>
        <w:numPr>
          <w:ilvl w:val="0"/>
          <w:numId w:val="1004"/>
        </w:numPr>
        <w:pStyle w:val="Compact"/>
      </w:pPr>
      <w:r>
        <w:t xml:space="preserve">Months 4-9: Data collection across all phases</w:t>
      </w:r>
    </w:p>
    <w:p>
      <w:pPr>
        <w:numPr>
          <w:ilvl w:val="0"/>
          <w:numId w:val="1004"/>
        </w:numPr>
        <w:pStyle w:val="Compact"/>
      </w:pPr>
      <w:r>
        <w:t xml:space="preserve">Months 10-14: Analysis and draft report development</w:t>
      </w:r>
    </w:p>
    <w:p>
      <w:pPr>
        <w:numPr>
          <w:ilvl w:val="0"/>
          <w:numId w:val="1004"/>
        </w:numPr>
        <w:pStyle w:val="Compact"/>
      </w:pPr>
      <w:r>
        <w:t xml:space="preserve">Months 15-18: Stakeholder workshops (Guangzhou Beauty Association, local salons) and final publication</w:t>
      </w:r>
    </w:p>
    <w:p>
      <w:pPr>
        <w:pStyle w:val="FirstParagraph"/>
      </w:pPr>
      <w:r>
        <w:t xml:space="preserve">Budget of $98,000 covers personnel (researchers, translators), travel within Guangzhou, digital tools for data analysis, and dissemination events. All funding will be sourced from the Guangdong Provincial Science Fund for Innovation.</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why the Hairdresser in China Guangzhou represents a pivotal intersection of culture, technology, and economy. As Guangzhou accelerates its transformation into an international fashion capital, understanding the nuanced evolution of Hairdresser services is not merely about hair—it's about capturing how Chinese urban consumers redefine luxury through personal aesthetics. The outcomes will empower Hairdressers to thrive in China Guangzhou's competitive landscape while contributing to the city's reputation as a leader in Asia's experiential economy. We urge stakeholders to support this vital investigation into the future of service excellence in southern China.</w:t>
      </w:r>
    </w:p>
    <w:bookmarkEnd w:id="28"/>
    <w:bookmarkStart w:id="29" w:name="references-selected"/>
    <w:p>
      <w:pPr>
        <w:pStyle w:val="Heading2"/>
      </w:pPr>
      <w:r>
        <w:t xml:space="preserve">References (Selected)</w:t>
      </w:r>
    </w:p>
    <w:p>
      <w:pPr>
        <w:numPr>
          <w:ilvl w:val="0"/>
          <w:numId w:val="1005"/>
        </w:numPr>
        <w:pStyle w:val="Compact"/>
      </w:pPr>
      <w:r>
        <w:t xml:space="preserve">Chen, L., &amp; Wang, Y. (2022). *Beauty Economy in Urban China*. Springer.</w:t>
      </w:r>
    </w:p>
    <w:p>
      <w:pPr>
        <w:numPr>
          <w:ilvl w:val="0"/>
          <w:numId w:val="1005"/>
        </w:numPr>
        <w:pStyle w:val="Compact"/>
      </w:pPr>
      <w:r>
        <w:t xml:space="preserve">Zhang, M. (2023). "Guangzhou as Beauty Tourism Hub." *Journal of Chinese Consumer Studies*, 17(4), 88-105.</w:t>
      </w:r>
    </w:p>
    <w:p>
      <w:pPr>
        <w:numPr>
          <w:ilvl w:val="0"/>
          <w:numId w:val="1005"/>
        </w:numPr>
        <w:pStyle w:val="Compact"/>
      </w:pPr>
      <w:r>
        <w:t xml:space="preserve">Smith, K. (2019). *Digital Disruption in Service Industries*. MIT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Professional Hairdresser Services in China Guangzhou</dc:title>
  <dc:creator/>
  <dc:language>en</dc:language>
  <cp:keywords/>
  <dcterms:created xsi:type="dcterms:W3CDTF">2026-07-24T11:35:08Z</dcterms:created>
  <dcterms:modified xsi:type="dcterms:W3CDTF">2026-07-24T11:35:08Z</dcterms:modified>
</cp:coreProperties>
</file>

<file path=docProps/custom.xml><?xml version="1.0" encoding="utf-8"?>
<Properties xmlns="http://schemas.openxmlformats.org/officeDocument/2006/custom-properties" xmlns:vt="http://schemas.openxmlformats.org/officeDocument/2006/docPropsVTypes"/>
</file>