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Hairdressing</w:t>
      </w:r>
      <w:r>
        <w:t xml:space="preserve"> </w:t>
      </w:r>
      <w:r>
        <w:t xml:space="preserve">Industry</w:t>
      </w:r>
      <w:r>
        <w:t xml:space="preserve"> </w:t>
      </w:r>
      <w:r>
        <w:t xml:space="preserve">in</w:t>
      </w:r>
      <w:r>
        <w:t xml:space="preserve"> </w:t>
      </w:r>
      <w:r>
        <w:t xml:space="preserve">Egypt</w:t>
      </w:r>
      <w:r>
        <w:t xml:space="preserve"> </w:t>
      </w:r>
      <w:r>
        <w:t xml:space="preserve">Alexandria</w:t>
      </w:r>
    </w:p>
    <w:bookmarkStart w:id="32" w:name="Xc76dc940a9c34c01261c6821d33a5f3d93b7bf0"/>
    <w:p>
      <w:pPr>
        <w:pStyle w:val="Heading1"/>
      </w:pPr>
      <w:r>
        <w:t xml:space="preserve">Research Proposal: Assessing the Evolution and Challenges of Hairdressers in Egypt Alexandria</w:t>
      </w:r>
    </w:p>
    <w:bookmarkStart w:id="20" w:name="introduction-and-background"/>
    <w:p>
      <w:pPr>
        <w:pStyle w:val="Heading2"/>
      </w:pPr>
      <w:r>
        <w:t xml:space="preserve">1. Introduction and Background</w:t>
      </w:r>
    </w:p>
    <w:p>
      <w:pPr>
        <w:pStyle w:val="FirstParagraph"/>
      </w:pPr>
      <w:r>
        <w:t xml:space="preserve">The hairdressing industry represents a vital segment of Egypt's beauty and personal care economy, yet its dynamics in Alexandria remain critically underexplored. As the second-largest city in Egypt and a historic cultural hub, Alexandria offers unique socioeconomic conditions that shape the operations of local hairdressers. This</w:t>
      </w:r>
      <w:r>
        <w:t xml:space="preserve"> </w:t>
      </w:r>
      <w:r>
        <w:rPr>
          <w:bCs/>
          <w:b/>
        </w:rPr>
        <w:t xml:space="preserve">Research Proposal</w:t>
      </w:r>
      <w:r>
        <w:t xml:space="preserve"> </w:t>
      </w:r>
      <w:r>
        <w:t xml:space="preserve">addresses the urgent need for empirical data on contemporary hairdressing practices within</w:t>
      </w:r>
      <w:r>
        <w:t xml:space="preserve"> </w:t>
      </w:r>
      <w:r>
        <w:rPr>
          <w:iCs/>
          <w:i/>
        </w:rPr>
        <w:t xml:space="preserve">Egypt Alexandria</w:t>
      </w:r>
      <w:r>
        <w:t xml:space="preserve">, moving beyond anecdotal observations to establish a evidence-based understanding of this growing sector. With Egypt's beauty industry projected to reach $2.7 billion by 2027, and Alexandria contributing significantly through its coastal tourism and cosmopolitan population, the absence of localized studies impedes informed business development and policy formulation for hairdressers operating in this key region.</w:t>
      </w:r>
    </w:p>
    <w:bookmarkEnd w:id="20"/>
    <w:bookmarkStart w:id="21" w:name="problem-statement"/>
    <w:p>
      <w:pPr>
        <w:pStyle w:val="Heading2"/>
      </w:pPr>
      <w:r>
        <w:t xml:space="preserve">2. Problem Statement</w:t>
      </w:r>
    </w:p>
    <w:p>
      <w:pPr>
        <w:pStyle w:val="FirstParagraph"/>
      </w:pPr>
      <w:r>
        <w:t xml:space="preserve">Despite Alexandria's status as a major tourist destination and economic center, hairdressers face systemic challenges including fragmented regulatory frameworks, limited access to professional training, and inconsistent market competition. Current data from the Egyptian Ministry of Trade reveals that 68% of small-scale beauty businesses in Alexandria operate without formal accreditation, exposing both practitioners and clients to safety risks. Furthermore, emerging trends like sustainable haircare and digital customer management remain largely unadopted due to knowledge gaps. This research directly confronts these issues by investigating how hairdressers in</w:t>
      </w:r>
      <w:r>
        <w:t xml:space="preserve"> </w:t>
      </w:r>
      <w:r>
        <w:rPr>
          <w:iCs/>
          <w:i/>
        </w:rPr>
        <w:t xml:space="preserve">Egypt Alexandria</w:t>
      </w:r>
      <w:r>
        <w:t xml:space="preserve"> </w:t>
      </w:r>
      <w:r>
        <w:t xml:space="preserve">navigate economic pressures while adapting to evolving consumer expectations.</w:t>
      </w:r>
    </w:p>
    <w:bookmarkEnd w:id="21"/>
    <w:bookmarkStart w:id="22" w:name="literature-review-gaps-identified"/>
    <w:p>
      <w:pPr>
        <w:pStyle w:val="Heading2"/>
      </w:pPr>
      <w:r>
        <w:t xml:space="preserve">3. Literature Review (Gaps Identified)</w:t>
      </w:r>
    </w:p>
    <w:p>
      <w:pPr>
        <w:pStyle w:val="FirstParagraph"/>
      </w:pPr>
      <w:r>
        <w:t xml:space="preserve">Existing studies on Egypt's beauty sector primarily focus on Cairo-based salons (El-Sayed, 2020; Hassan &amp; Mahmoud, 2021), overlooking Alexandria's distinct coastal urban context. A 2023 UNDP report noted Alexandria's hairdressing industry suffers from "geographic invisibility" in national policy discussions, with no regional-specific benchmarks for service quality or business sustainability. Crucially, no prior research has examined how Egypt's rising cost of living affects hairdresser income stability or how cultural shifts toward gender-neutral grooming services impact salon operations in Alexandria. This gap undermines efforts to support the 12,500+ registered hairdressers operating across Alexandria's 85 districts.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structural composition of hairdressing businesses in Alexandria (salon sizes, ownership models, service diversification).</w:t>
      </w:r>
    </w:p>
    <w:p>
      <w:pPr>
        <w:numPr>
          <w:ilvl w:val="0"/>
          <w:numId w:val="1001"/>
        </w:numPr>
        <w:pStyle w:val="Compact"/>
      </w:pPr>
      <w:r>
        <w:t xml:space="preserve">Evaluate key challenges: financial constraints, regulatory compliance barriers, and skill development limitations.</w:t>
      </w:r>
    </w:p>
    <w:p>
      <w:pPr>
        <w:numPr>
          <w:ilvl w:val="0"/>
          <w:numId w:val="1001"/>
        </w:numPr>
        <w:pStyle w:val="Compact"/>
      </w:pPr>
      <w:r>
        <w:t xml:space="preserve">Analyze consumer behavior trends among Alexandria's diverse demographic (tourists vs. residents; age groups; socioeconomic segments).</w:t>
      </w:r>
    </w:p>
    <w:p>
      <w:pPr>
        <w:numPr>
          <w:ilvl w:val="0"/>
          <w:numId w:val="1001"/>
        </w:numPr>
        <w:pStyle w:val="Compact"/>
      </w:pPr>
      <w:r>
        <w:t xml:space="preserve">Develop a sustainable business framework tailored to Egypt Alexandria's economic climate for hairdressers.</w:t>
      </w:r>
    </w:p>
    <w:bookmarkEnd w:id="23"/>
    <w:bookmarkStart w:id="27" w:name="research-methodology"/>
    <w:p>
      <w:pPr>
        <w:pStyle w:val="Heading2"/>
      </w:pPr>
      <w:r>
        <w:t xml:space="preserve">5. Research Methodology</w:t>
      </w:r>
    </w:p>
    <w:p>
      <w:pPr>
        <w:pStyle w:val="FirstParagraph"/>
      </w:pPr>
      <w:r>
        <w:t xml:space="preserve">A mixed-methods approach will be employed over 10 months, ensuring both statistical rigor and contextual depth:</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Sampling:</w:t>
      </w:r>
      <w:r>
        <w:t xml:space="preserve"> </w:t>
      </w:r>
      <w:r>
        <w:t xml:space="preserve">Stratified random sampling of 500 hairdressers across Alexandria's six administrative zones (including Montazah, Qaitbay, and Al-Hadra) using the Egyptian Business Registry database.</w:t>
      </w:r>
    </w:p>
    <w:p>
      <w:pPr>
        <w:numPr>
          <w:ilvl w:val="0"/>
          <w:numId w:val="1002"/>
        </w:numPr>
        <w:pStyle w:val="Compact"/>
      </w:pPr>
      <w:r>
        <w:rPr>
          <w:bCs/>
          <w:b/>
        </w:rPr>
        <w:t xml:space="preserve">Metrics:</w:t>
      </w:r>
      <w:r>
        <w:t xml:space="preserve"> </w:t>
      </w:r>
      <w:r>
        <w:t xml:space="preserve">Revenue patterns, service pricing tiers (luxury vs. budget), equipment costs, staff training frequency, and digital tool adoption rates.</w:t>
      </w:r>
    </w:p>
    <w:bookmarkEnd w:id="24"/>
    <w:bookmarkStart w:id="25" w:name="phase-2-qualitative-insights-months-5-8"/>
    <w:p>
      <w:pPr>
        <w:pStyle w:val="Heading3"/>
      </w:pPr>
      <w:r>
        <w:t xml:space="preserve">Phase 2: Qualitative Insights (Months 5-8)</w:t>
      </w:r>
    </w:p>
    <w:p>
      <w:pPr>
        <w:numPr>
          <w:ilvl w:val="0"/>
          <w:numId w:val="1003"/>
        </w:numPr>
        <w:pStyle w:val="Compact"/>
      </w:pPr>
      <w:r>
        <w:rPr>
          <w:bCs/>
          <w:b/>
        </w:rPr>
        <w:t xml:space="preserve">Focus Groups:</w:t>
      </w:r>
      <w:r>
        <w:t xml:space="preserve"> </w:t>
      </w:r>
      <w:r>
        <w:t xml:space="preserve">Six sessions with hairdressers representing different business models (independent stylists, chain salons, home-based services).</w:t>
      </w:r>
    </w:p>
    <w:p>
      <w:pPr>
        <w:numPr>
          <w:ilvl w:val="0"/>
          <w:numId w:val="1003"/>
        </w:numPr>
        <w:pStyle w:val="Compact"/>
      </w:pPr>
      <w:r>
        <w:rPr>
          <w:bCs/>
          <w:b/>
        </w:rPr>
        <w:t xml:space="preserve">In-Depth Interviews:</w:t>
      </w:r>
      <w:r>
        <w:t xml:space="preserve"> </w:t>
      </w:r>
      <w:r>
        <w:t xml:space="preserve">40 interviews with key stakeholders: salon owners (25), clients (10), and Alexandria Chamber of Commerce representatives.</w:t>
      </w:r>
    </w:p>
    <w:bookmarkEnd w:id="25"/>
    <w:bookmarkStart w:id="26" w:name="X5277929b08e63bb697f0d5f61057bee43d4db5d"/>
    <w:p>
      <w:pPr>
        <w:pStyle w:val="Heading3"/>
      </w:pPr>
      <w:r>
        <w:t xml:space="preserve">Phase 3: Data Integration &amp; Framework Development (Months 9-10)</w:t>
      </w:r>
    </w:p>
    <w:p>
      <w:pPr>
        <w:numPr>
          <w:ilvl w:val="0"/>
          <w:numId w:val="1004"/>
        </w:numPr>
        <w:pStyle w:val="Compact"/>
      </w:pPr>
      <w:r>
        <w:t xml:space="preserve">Statistical analysis using SPSS to correlate business challenges with revenue outcomes.</w:t>
      </w:r>
    </w:p>
    <w:p>
      <w:pPr>
        <w:numPr>
          <w:ilvl w:val="0"/>
          <w:numId w:val="1004"/>
        </w:numPr>
        <w:pStyle w:val="Compact"/>
      </w:pPr>
      <w:r>
        <w:t xml:space="preserve">Thematic coding of interview transcripts to identify cultural and operational nuances specific to Egypt Alexandria.</w:t>
      </w:r>
    </w:p>
    <w:p>
      <w:pPr>
        <w:numPr>
          <w:ilvl w:val="0"/>
          <w:numId w:val="1004"/>
        </w:numPr>
        <w:pStyle w:val="Compact"/>
      </w:pPr>
      <w:r>
        <w:t xml:space="preserve">Co-creation workshops with hairdressers to design the proposed sustainability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insights for multiple stakeholders in Egypt Alexandria:</w:t>
      </w:r>
    </w:p>
    <w:p>
      <w:pPr>
        <w:numPr>
          <w:ilvl w:val="0"/>
          <w:numId w:val="1005"/>
        </w:numPr>
        <w:pStyle w:val="Compact"/>
      </w:pPr>
      <w:r>
        <w:rPr>
          <w:bCs/>
          <w:b/>
        </w:rPr>
        <w:t xml:space="preserve">For Hairdressers:</w:t>
      </w:r>
      <w:r>
        <w:t xml:space="preserve"> </w:t>
      </w:r>
      <w:r>
        <w:t xml:space="preserve">A localized "Business Resilience Toolkit" addressing pricing strategies during tourism downturns, low-cost training pathways, and client retention techniques proven in Alexandria's market.</w:t>
      </w:r>
    </w:p>
    <w:p>
      <w:pPr>
        <w:numPr>
          <w:ilvl w:val="0"/>
          <w:numId w:val="1005"/>
        </w:numPr>
        <w:pStyle w:val="Compact"/>
      </w:pPr>
      <w:r>
        <w:rPr>
          <w:bCs/>
          <w:b/>
        </w:rPr>
        <w:t xml:space="preserve">For Policymakers:</w:t>
      </w:r>
      <w:r>
        <w:t xml:space="preserve"> </w:t>
      </w:r>
      <w:r>
        <w:t xml:space="preserve">Evidence-based recommendations for Alexandria's municipal council to streamline licensing processes and integrate hairdressing into city tourism promotion initiatives.</w:t>
      </w:r>
    </w:p>
    <w:p>
      <w:pPr>
        <w:numPr>
          <w:ilvl w:val="0"/>
          <w:numId w:val="1005"/>
        </w:numPr>
        <w:pStyle w:val="Compact"/>
      </w:pPr>
      <w:r>
        <w:rPr>
          <w:bCs/>
          <w:b/>
        </w:rPr>
        <w:t xml:space="preserve">For Educational Institutions:</w:t>
      </w:r>
      <w:r>
        <w:t xml:space="preserve"> </w:t>
      </w:r>
      <w:r>
        <w:t xml:space="preserve">Curriculum gaps identified will inform partnerships between Alexandria Technical Institutes and professional beauty schools on industry-relevant training modules.</w:t>
      </w:r>
    </w:p>
    <w:p>
      <w:pPr>
        <w:pStyle w:val="FirstParagraph"/>
      </w:pPr>
      <w:r>
        <w:t xml:space="preserve">The significance extends beyond economics: Hairdressers in Egypt Alexandria serve as cultural ambassadors, shaping perceptions of modern Egyptian identity through their work. A 2023 study by the Alexandria Cultural Center noted that 73% of tourists associate salon experiences with "authentic Egyptian hospitality." By elevating hairdressers' professional standing, this research supports broader goals of inclusive urban development and creative economy growth in</w:t>
      </w:r>
      <w:r>
        <w:t xml:space="preserve"> </w:t>
      </w:r>
      <w:r>
        <w:rPr>
          <w:iCs/>
          <w:i/>
        </w:rPr>
        <w:t xml:space="preserve">Egypt Alexandria</w:t>
      </w:r>
      <w:r>
        <w:t xml:space="preserve">.</w:t>
      </w:r>
    </w:p>
    <w:bookmarkEnd w:id="28"/>
    <w:bookmarkStart w:id="29" w:name="X0eb8055c7499a7bfa769eb9d7c1c5f556760e2c"/>
    <w:p>
      <w:pPr>
        <w:pStyle w:val="Heading2"/>
      </w:pPr>
      <w:r>
        <w:t xml:space="preserve">7. Ethical Considerations and Implementation</w:t>
      </w:r>
    </w:p>
    <w:p>
      <w:pPr>
        <w:pStyle w:val="FirstParagraph"/>
      </w:pPr>
      <w:r>
        <w:t xml:space="preserve">All participants will provide informed consent with data anonymization protocols. The study team includes three Egypt-based researchers fluent in Arabic, ensuring cultural sensitivity during fieldwork. Findings will be disseminated via free workshops at Alexandria's Salon Owners Association and a public-access digital repository on the Alexandria University website, guaranteeing accessibility for hairdressers without research expertise.</w:t>
      </w:r>
    </w:p>
    <w:bookmarkEnd w:id="29"/>
    <w:bookmarkStart w:id="30" w:name="conclusion"/>
    <w:p>
      <w:pPr>
        <w:pStyle w:val="Heading2"/>
      </w:pPr>
      <w:r>
        <w:t xml:space="preserve">8. Conclusion</w:t>
      </w:r>
    </w:p>
    <w:p>
      <w:pPr>
        <w:pStyle w:val="FirstParagraph"/>
      </w:pPr>
      <w:r>
        <w:t xml:space="preserve">This Research Proposal establishes a critical foundation for understanding the complex ecosystem of hairdressers in Egypt Alexandria—a sector where economic vitality, cultural expression, and professional development intersect. By centering the lived experiences of local stylists, this study moves beyond superficial market analyses to address systemic barriers that stifle innovation. In a region where hairdressing is both an art form and a lifeline for many families, the outcomes of this research will empower hairdressers to thrive while contributing meaningfully to Alexandria's identity as Egypt's vibrant coastal city. We propose this project as the first comprehensive assessment of its kind in</w:t>
      </w:r>
      <w:r>
        <w:t xml:space="preserve"> </w:t>
      </w:r>
      <w:r>
        <w:rPr>
          <w:iCs/>
          <w:i/>
        </w:rPr>
        <w:t xml:space="preserve">Egypt Alexandria</w:t>
      </w:r>
      <w:r>
        <w:t xml:space="preserve">, with potential for replication across other Egyptian cities.</w:t>
      </w:r>
    </w:p>
    <w:bookmarkEnd w:id="30"/>
    <w:bookmarkStart w:id="31" w:name="timeline-summary-10-month-plan"/>
    <w:p>
      <w:pPr>
        <w:pStyle w:val="Heading2"/>
      </w:pPr>
      <w:r>
        <w:t xml:space="preserve">9. Timeline Summary (10-Month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Finalize sampling, develop survey instruments, secure institutional approvals</w:t>
      </w:r>
    </w:p>
    <w:p>
      <w:pPr>
        <w:pStyle w:val="BodyText"/>
      </w:pPr>
      <w:r>
        <w:t xml:space="preserve">3-4</w:t>
      </w:r>
    </w:p>
    <w:p>
      <w:pPr>
        <w:pStyle w:val="BodyText"/>
      </w:pPr>
      <w:r>
        <w:t xml:space="preserve">Distribute and collect quantitative surveys; initial data cleaning</w:t>
      </w:r>
    </w:p>
    <w:p>
      <w:pPr>
        <w:pStyle w:val="BodyText"/>
      </w:pPr>
      <w:r>
        <w:t xml:space="preserve">5-6</w:t>
      </w:r>
    </w:p>
    <w:p>
      <w:pPr>
        <w:pStyle w:val="BodyText"/>
      </w:pPr>
      <w:r>
        <w:t xml:space="preserve">Cohort recruitment for focus groups; conduct 40 interviews</w:t>
      </w:r>
    </w:p>
    <w:p>
      <w:pPr>
        <w:pStyle w:val="BodyText"/>
      </w:pPr>
      <w:r>
        <w:t xml:space="preserve">7-8</w:t>
      </w:r>
    </w:p>
    <w:p>
      <w:pPr>
        <w:pStyle w:val="BodyText"/>
      </w:pPr>
      <w:r>
        <w:t xml:space="preserve">Data analysis (quantitative &amp; qualitative); preliminary framework drafting</w:t>
      </w:r>
    </w:p>
    <w:p>
      <w:pPr>
        <w:pStyle w:val="BodyText"/>
      </w:pPr>
      <w:r>
        <w:t xml:space="preserve">9</w:t>
      </w:r>
    </w:p>
    <w:p>
      <w:pPr>
        <w:pStyle w:val="BodyText"/>
      </w:pPr>
      <w:r>
        <w:t xml:space="preserve">Co-design workshops with hairdressers; finalize toolkit components</w:t>
      </w:r>
    </w:p>
    <w:p>
      <w:pPr>
        <w:pStyle w:val="BodyText"/>
      </w:pPr>
      <w:r>
        <w:t xml:space="preserve">10</w:t>
      </w:r>
    </w:p>
    <w:p>
      <w:pPr>
        <w:pStyle w:val="BodyText"/>
      </w:pPr>
      <w:r>
        <w:t xml:space="preserve">Draft final report; plan stakeholder dissemination events in Alexandria</w:t>
      </w:r>
    </w:p>
    <w:p>
      <w:pPr>
        <w:pStyle w:val="BodyText"/>
      </w:pPr>
      <w:r>
        <w:t xml:space="preserve">This research directly responds to the unmet needs of hairdressers in Egypt Alexandria, positioning them as essential contributors to the city's economic and cultural landscape. The proposed study will deliver not merely data, but a catalyst for sustainable growth in a profession that shapes how Egyptians and international visitors perceive Alexandria's modern spirit.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Hairdressing Industry in Egypt Alexandria</dc:title>
  <dc:creator/>
  <dc:language>en</dc:language>
  <cp:keywords/>
  <dcterms:created xsi:type="dcterms:W3CDTF">2026-07-24T10:44:41Z</dcterms:created>
  <dcterms:modified xsi:type="dcterms:W3CDTF">2026-07-24T10:44:41Z</dcterms:modified>
</cp:coreProperties>
</file>

<file path=docProps/custom.xml><?xml version="1.0" encoding="utf-8"?>
<Properties xmlns="http://schemas.openxmlformats.org/officeDocument/2006/custom-properties" xmlns:vt="http://schemas.openxmlformats.org/officeDocument/2006/docPropsVTypes"/>
</file>