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Egypt</w:t>
      </w:r>
      <w:r>
        <w:t xml:space="preserve"> </w:t>
      </w:r>
      <w:r>
        <w:t xml:space="preserve">Cairo</w:t>
      </w:r>
    </w:p>
    <w:bookmarkStart w:id="31" w:name="Xf37f95ddd93eff735ce8582c1cbd4591587a60a"/>
    <w:p>
      <w:pPr>
        <w:pStyle w:val="Heading1"/>
      </w:pPr>
      <w:r>
        <w:t xml:space="preserve">Research Proposal: The Evolving Role of Hairdressers in Egypt Cairo</w:t>
      </w:r>
    </w:p>
    <w:bookmarkStart w:id="20" w:name="introduction-and-background"/>
    <w:p>
      <w:pPr>
        <w:pStyle w:val="Heading2"/>
      </w:pPr>
      <w:r>
        <w:t xml:space="preserve">1. Introduction and Background</w:t>
      </w:r>
    </w:p>
    <w:p>
      <w:pPr>
        <w:pStyle w:val="FirstParagraph"/>
      </w:pPr>
      <w:r>
        <w:t xml:space="preserve">The hairdressing industry in Egypt Cairo represents a dynamic intersection of cultural heritage, economic development, and modern consumer trends. As a vital sector within the country's growing beauty and personal care economy, the profession of the hairdresser has evolved beyond traditional styling into a multifaceted service encompassing health-conscious treatments, luxury branding, and digital marketing. This</w:t>
      </w:r>
      <w:r>
        <w:t xml:space="preserve"> </w:t>
      </w:r>
      <w:r>
        <w:rPr>
          <w:bCs/>
          <w:b/>
        </w:rPr>
        <w:t xml:space="preserve">Research Proposal</w:t>
      </w:r>
      <w:r>
        <w:t xml:space="preserve"> </w:t>
      </w:r>
      <w:r>
        <w:t xml:space="preserve">addresses critical gaps in understanding how contemporary hairdressers in Egypt Cairo navigate globalization, shifting client demographics, and technological disruptions while preserving local cultural identity. With Cairo's population exceeding 20 million and the beauty sector projected to grow at 6.8% annually (World Bank, 2023), this study becomes increasingly urgent for policymakers, business stakeholders, and the hairdressing community itself.</w:t>
      </w:r>
    </w:p>
    <w:bookmarkEnd w:id="20"/>
    <w:bookmarkStart w:id="21" w:name="problem-statement"/>
    <w:p>
      <w:pPr>
        <w:pStyle w:val="Heading2"/>
      </w:pPr>
      <w:r>
        <w:t xml:space="preserve">2. Problem Statement</w:t>
      </w:r>
    </w:p>
    <w:p>
      <w:pPr>
        <w:pStyle w:val="FirstParagraph"/>
      </w:pPr>
      <w:r>
        <w:t xml:space="preserve">Despite its economic significance, the hairdresser profession in Egypt Cairo faces systemic challenges including: inadequate vocational training standards, limited access to international certification programs, and insufficient market research on consumer preferences. Many independent hairdressers operate without formal business education, leading to high failure rates in competitive urban markets. Furthermore, the rapid influx of Western beauty trends has created cultural tension between traditional Egyptian hairstyling practices (such as intricate braiding for weddings or henna treatments) and modern global aesthetics. This disconnect risks eroding Cairo's unique stylistic heritage while failing to meet evolving client demands for specialized services like vegan haircare or scalp therapy. Without comprehensive understanding, stakeholders cannot develop targeted interventions to support this essential service sector.</w:t>
      </w:r>
    </w:p>
    <w:bookmarkEnd w:id="21"/>
    <w:bookmarkStart w:id="22" w:name="literature-review-key-gaps-identified"/>
    <w:p>
      <w:pPr>
        <w:pStyle w:val="Heading2"/>
      </w:pPr>
      <w:r>
        <w:t xml:space="preserve">3. Literature Review (Key Gaps Identified)</w:t>
      </w:r>
    </w:p>
    <w:p>
      <w:pPr>
        <w:pStyle w:val="FirstParagraph"/>
      </w:pPr>
      <w:r>
        <w:t xml:space="preserve">Existing studies on Egypt's beauty industry (e.g., El-Shahawy, 2021; Mohamed &amp; Hassan, 2020) focus primarily on commercialization trends but neglect the professional development of hairdressers. Academic work by Ahmed (2019) examines salon marketing in Cairo but omits skill acquisition pathways. Crucially, no research has holistically analyzed how hairdressers in Egypt Cairo integrate traditional knowledge with global best practices—making this proposal a pioneering effort. Our study will bridge this gap by centering the hairdresser's lived experience as both cultural custodian and entrepreneur within Cairo's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map the professional journey, challenges, and innovation strategies of hairdressers operating in contemporary Egypt Cairo.</w:t>
      </w:r>
    </w:p>
    <w:p>
      <w:pPr>
        <w:pStyle w:val="BodyText"/>
      </w:pPr>
      <w:r>
        <w:rPr>
          <w:bCs/>
          <w:b/>
        </w:rPr>
        <w:t xml:space="preserve">Key Research Questions:</w:t>
      </w:r>
    </w:p>
    <w:p>
      <w:pPr>
        <w:pStyle w:val="BodyText"/>
      </w:pPr>
      <w:r>
        <w:t xml:space="preserve">How do hairdressers in Egypt Cairo balance traditional Egyptian hairstyling techniques with international beauty trends?</w:t>
      </w:r>
    </w:p>
    <w:p>
      <w:pPr>
        <w:pStyle w:val="BodyText"/>
      </w:pPr>
      <w:r>
        <w:t xml:space="preserve">What barriers prevent professional development among hairdressers, particularly regarding certification and business training?</w:t>
      </w:r>
    </w:p>
    <w:p>
      <w:pPr>
        <w:pStyle w:val="BodyText"/>
      </w:pPr>
      <w:r>
        <w:t xml:space="preserve">To what extent do digital platforms (Instagram, TikTok) transform client acquisition and service delivery for hairdressers in Cairo's competitive market?</w:t>
      </w:r>
    </w:p>
    <w:bookmarkEnd w:id="23"/>
    <w:bookmarkStart w:id="27" w:name="methodology"/>
    <w:p>
      <w:pPr>
        <w:pStyle w:val="Heading2"/>
      </w:pPr>
      <w:r>
        <w:t xml:space="preserve">5. Methodology</w:t>
      </w:r>
    </w:p>
    <w:p>
      <w:pPr>
        <w:pStyle w:val="FirstParagraph"/>
      </w:pPr>
      <w:r>
        <w:t xml:space="preserve">This mixed-methods study combines quantitative and qualitative approaches over 18 months:</w:t>
      </w:r>
    </w:p>
    <w:bookmarkStart w:id="24" w:name="phase-1-quantitative-survey-months-1-4"/>
    <w:p>
      <w:pPr>
        <w:pStyle w:val="Heading3"/>
      </w:pPr>
      <w:r>
        <w:t xml:space="preserve">Phase 1: Quantitative Survey (Months 1-4)</w:t>
      </w:r>
    </w:p>
    <w:p>
      <w:pPr>
        <w:pStyle w:val="FirstParagraph"/>
      </w:pPr>
      <w:r>
        <w:t xml:space="preserve">A stratified random sample of 350 hairdressers across Cairo's districts (Nasr City, Maadi, Downtown) will complete online questionnaires assessing:</w:t>
      </w:r>
    </w:p>
    <w:p>
      <w:pPr>
        <w:numPr>
          <w:ilvl w:val="0"/>
          <w:numId w:val="1001"/>
        </w:numPr>
        <w:pStyle w:val="Compact"/>
      </w:pPr>
      <w:r>
        <w:t xml:space="preserve">Professional background and training sources</w:t>
      </w:r>
    </w:p>
    <w:p>
      <w:pPr>
        <w:numPr>
          <w:ilvl w:val="0"/>
          <w:numId w:val="1001"/>
        </w:numPr>
        <w:pStyle w:val="Compact"/>
      </w:pPr>
      <w:r>
        <w:t xml:space="preserve">Daily client volume and service pricing models</w:t>
      </w:r>
    </w:p>
    <w:p>
      <w:pPr>
        <w:numPr>
          <w:ilvl w:val="0"/>
          <w:numId w:val="1001"/>
        </w:numPr>
        <w:pStyle w:val="Compact"/>
      </w:pPr>
      <w:r>
        <w:t xml:space="preserve">Technology adoption (social media usage, appointment apps)</w:t>
      </w:r>
    </w:p>
    <w:p>
      <w:pPr>
        <w:numPr>
          <w:ilvl w:val="0"/>
          <w:numId w:val="1001"/>
        </w:numPr>
        <w:pStyle w:val="Compact"/>
      </w:pPr>
      <w:r>
        <w:t xml:space="preserve">Economic challenges (rent, supply costs)</w:t>
      </w:r>
    </w:p>
    <w:bookmarkEnd w:id="24"/>
    <w:bookmarkStart w:id="25" w:name="Xd903f448183e750743d8b6b9ccae33e514c5da8"/>
    <w:p>
      <w:pPr>
        <w:pStyle w:val="Heading3"/>
      </w:pPr>
      <w:r>
        <w:t xml:space="preserve">Phase 2: Qualitative Fieldwork (Months 5-14)</w:t>
      </w:r>
    </w:p>
    <w:p>
      <w:pPr>
        <w:pStyle w:val="FirstParagraph"/>
      </w:pPr>
      <w:r>
        <w:t xml:space="preserve">In-depth interviews with 40 hairdressers and focus groups with 20 salon owners will explore:</w:t>
      </w:r>
    </w:p>
    <w:p>
      <w:pPr>
        <w:numPr>
          <w:ilvl w:val="0"/>
          <w:numId w:val="1002"/>
        </w:numPr>
        <w:pStyle w:val="Compact"/>
      </w:pPr>
      <w:r>
        <w:t xml:space="preserve">Cultural identity in styling practices</w:t>
      </w:r>
    </w:p>
    <w:p>
      <w:pPr>
        <w:numPr>
          <w:ilvl w:val="0"/>
          <w:numId w:val="1002"/>
        </w:numPr>
        <w:pStyle w:val="Compact"/>
      </w:pPr>
      <w:r>
        <w:t xml:space="preserve">Perceived training deficiencies</w:t>
      </w:r>
    </w:p>
    <w:p>
      <w:pPr>
        <w:numPr>
          <w:ilvl w:val="0"/>
          <w:numId w:val="1002"/>
        </w:numPr>
        <w:pStyle w:val="Compact"/>
      </w:pPr>
      <w:r>
        <w:t xml:space="preserve">Strategies for adapting to client expectations (e.g., demand for natural haircare)</w:t>
      </w:r>
    </w:p>
    <w:bookmarkEnd w:id="25"/>
    <w:bookmarkStart w:id="26" w:name="Xb904240cbe087f26cbc0064ede189c18e2f6780"/>
    <w:p>
      <w:pPr>
        <w:pStyle w:val="Heading3"/>
      </w:pPr>
      <w:r>
        <w:t xml:space="preserve">Phase 3: Comparative Analysis (Months 15-18)</w:t>
      </w:r>
    </w:p>
    <w:p>
      <w:pPr>
        <w:pStyle w:val="FirstParagraph"/>
      </w:pPr>
      <w:r>
        <w:t xml:space="preserve">Data will be triangulated with industry reports from the Egyptian Beauty Association and government economic databases. Findings will be benchmarked against global standards using the International Hairdressing Federation's competency framework to identify Egypt Cairo-specific gaps.</w:t>
      </w:r>
    </w:p>
    <w:bookmarkEnd w:id="26"/>
    <w:bookmarkEnd w:id="27"/>
    <w:bookmarkStart w:id="28" w:name="expected-outcomes-and-implications"/>
    <w:p>
      <w:pPr>
        <w:pStyle w:val="Heading2"/>
      </w:pPr>
      <w:r>
        <w:t xml:space="preserve">6. Expected Outcomes and Implications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bCs/>
          <w:b/>
        </w:rPr>
        <w:t xml:space="preserve">Policymaker Framework:</w:t>
      </w:r>
      <w:r>
        <w:t xml:space="preserve"> </w:t>
      </w:r>
      <w:r>
        <w:t xml:space="preserve">A validated training curriculum addressing Egypt Cairo's unique needs—merging traditional skills (e.g., kohl application techniques) with modern hygiene standards and digital literacy. This directly supports Egypt's National Employment Strategy 2030.</w:t>
      </w:r>
    </w:p>
    <w:p>
      <w:pPr>
        <w:numPr>
          <w:ilvl w:val="0"/>
          <w:numId w:val="1003"/>
        </w:numPr>
        <w:pStyle w:val="Compact"/>
      </w:pPr>
      <w:r>
        <w:rPr>
          <w:bCs/>
          <w:b/>
        </w:rPr>
        <w:t xml:space="preserve">Industry Toolkit:</w:t>
      </w:r>
      <w:r>
        <w:t xml:space="preserve"> </w:t>
      </w:r>
      <w:r>
        <w:t xml:space="preserve">A practical guide for hairdressers on scaling small businesses through social media, reducing reliance on unregulated apprenticeship models that dominate Cairo's sector.</w:t>
      </w:r>
    </w:p>
    <w:p>
      <w:pPr>
        <w:numPr>
          <w:ilvl w:val="0"/>
          <w:numId w:val="1003"/>
        </w:numPr>
        <w:pStyle w:val="Compact"/>
      </w:pPr>
      <w:r>
        <w:rPr>
          <w:bCs/>
          <w:b/>
        </w:rPr>
        <w:t xml:space="preserve">Cultural Preservation Blueprint:</w:t>
      </w:r>
      <w:r>
        <w:t xml:space="preserve"> </w:t>
      </w:r>
      <w:r>
        <w:t xml:space="preserve">Documentation of endangered Egyptian hairstyling techniques (e.g., "Talq" braiding for Nile Valley communities) to prevent cultural erosion amid globalization.</w:t>
      </w:r>
    </w:p>
    <w:p>
      <w:pPr>
        <w:pStyle w:val="FirstParagraph"/>
      </w:pPr>
      <w:r>
        <w:t xml:space="preserve">By positioning the hairdresser not merely as a service provider but as a cultural architect, this research will redefine industry value in Egypt Cairo. The findings will empower hairdressers to command higher professional status while contributing to Cairo's identity as a hub of beauty innovation that honors its heritage.</w:t>
      </w:r>
    </w:p>
    <w:bookmarkEnd w:id="28"/>
    <w:bookmarkStart w:id="29" w:name="significance-for-egypt-cairo"/>
    <w:p>
      <w:pPr>
        <w:pStyle w:val="Heading2"/>
      </w:pPr>
      <w:r>
        <w:t xml:space="preserve">7. Significance for Egypt Cairo</w:t>
      </w:r>
    </w:p>
    <w:p>
      <w:pPr>
        <w:pStyle w:val="FirstParagraph"/>
      </w:pPr>
      <w:r>
        <w:t xml:space="preserve">The hairdressing sector contributes an estimated $1.8 billion annually to Egypt's economy (Central Bank of Egypt, 2023), employing over 150,000 people—making it a critical microeconomic engine. This study will generate actionable data for Cairo's municipal authorities to design targeted support programs (e.g., subsidized training centers in underserved neighborhoods like Imbaba). For hairdressers, the research offers pathways to professional recognition beyond "beauty workers" toward becoming certified aesthetic specialists. Crucially, it addresses Cairo's unmet need for locally relevant beauty education that respects Egyptian sensibilities—a necessity as the city attracts international luxury salons (e.g., L'Oréal Paris's recent Cairo flagship). This work will position Egypt Cairo at the forefront of culturally grounded beauty innovation in Africa and the Middle East.</w:t>
      </w:r>
    </w:p>
    <w:bookmarkEnd w:id="29"/>
    <w:bookmarkStart w:id="30" w:name="conclusion"/>
    <w:p>
      <w:pPr>
        <w:pStyle w:val="Heading2"/>
      </w:pPr>
      <w:r>
        <w:t xml:space="preserve">8. Conclusion</w:t>
      </w:r>
    </w:p>
    <w:p>
      <w:pPr>
        <w:pStyle w:val="FirstParagraph"/>
      </w:pPr>
      <w:r>
        <w:t xml:space="preserve">As Cairo modernizes while preserving its cultural soul, understanding the evolving role of the hairdresser becomes indispensable. This</w:t>
      </w:r>
      <w:r>
        <w:t xml:space="preserve"> </w:t>
      </w:r>
      <w:r>
        <w:rPr>
          <w:bCs/>
          <w:b/>
        </w:rPr>
        <w:t xml:space="preserve">Research Proposal</w:t>
      </w:r>
      <w:r>
        <w:t xml:space="preserve"> </w:t>
      </w:r>
      <w:r>
        <w:t xml:space="preserve">offers a rigorous framework to transform an overlooked profession into a catalyst for economic and cultural resilience. By centering hairdressers' voices in Egypt Cairo's development narrative, we can ensure their contribution to national identity and growth is not just recognized—but actively nurtured. We request funding to complete this vital study, which promises tangible benefits for 150,000+ professionals while safeguarding a unique thread of Egyptian heritage woven through every hairstyle.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Egypt Cairo</dc:title>
  <dc:creator/>
  <dc:language>en</dc:language>
  <cp:keywords/>
  <dcterms:created xsi:type="dcterms:W3CDTF">2026-07-23T19:44:54Z</dcterms:created>
  <dcterms:modified xsi:type="dcterms:W3CDTF">2026-07-23T19:44:54Z</dcterms:modified>
</cp:coreProperties>
</file>

<file path=docProps/custom.xml><?xml version="1.0" encoding="utf-8"?>
<Properties xmlns="http://schemas.openxmlformats.org/officeDocument/2006/custom-properties" xmlns:vt="http://schemas.openxmlformats.org/officeDocument/2006/docPropsVTypes"/>
</file>