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Professional</w:t>
      </w:r>
      <w:r>
        <w:t xml:space="preserve"> </w:t>
      </w:r>
      <w:r>
        <w:t xml:space="preserve">Hairdresser</w:t>
      </w:r>
      <w:r>
        <w:t xml:space="preserve"> </w:t>
      </w:r>
      <w:r>
        <w:t xml:space="preserve">Practices</w:t>
      </w:r>
      <w:r>
        <w:t xml:space="preserve"> </w:t>
      </w:r>
      <w:r>
        <w:t xml:space="preserve">in</w:t>
      </w:r>
      <w:r>
        <w:t xml:space="preserve"> </w:t>
      </w:r>
      <w:r>
        <w:t xml:space="preserve">India</w:t>
      </w:r>
      <w:r>
        <w:t xml:space="preserve"> </w:t>
      </w:r>
      <w:r>
        <w:t xml:space="preserve">New</w:t>
      </w:r>
      <w:r>
        <w:t xml:space="preserve"> </w:t>
      </w:r>
      <w:r>
        <w:t xml:space="preserve">Delhi</w:t>
      </w:r>
    </w:p>
    <w:bookmarkStart w:id="32" w:name="Xc93afca86d69227f31730dfc93e65fe632747ec"/>
    <w:p>
      <w:pPr>
        <w:pStyle w:val="Heading1"/>
      </w:pPr>
      <w:r>
        <w:t xml:space="preserve">Research Proposal: Evolution of Professional Hairdresser Practices in India New Delhi</w:t>
      </w:r>
    </w:p>
    <w:bookmarkStart w:id="20" w:name="introduction-and-background"/>
    <w:p>
      <w:pPr>
        <w:pStyle w:val="Heading2"/>
      </w:pPr>
      <w:r>
        <w:t xml:space="preserve">1. Introduction and Background</w:t>
      </w:r>
    </w:p>
    <w:p>
      <w:pPr>
        <w:pStyle w:val="FirstParagraph"/>
      </w:pPr>
      <w:r>
        <w:t xml:space="preserve">The beauty and personal care industry in India has experienced exponential growth, with the hairdressing sector emerging as a critical economic and cultural force. In New Delhi—the political, economic, and cultural epicenter of India—hairdressers have evolved beyond traditional grooming to become essential service providers reflecting contemporary social dynamics. This research proposal addresses the transformative journey of hairdressers in India's capital city, examining how they navigate modern consumer expectations while preserving indigenous beauty traditions. With New Delhi's population exceeding 30 million and a burgeoning middle class demanding premium services, understanding this sector is vital for policymakers, entrepreneurs, and cultural anthropologists alike.</w:t>
      </w:r>
    </w:p>
    <w:bookmarkEnd w:id="20"/>
    <w:bookmarkStart w:id="21" w:name="problem-statement"/>
    <w:p>
      <w:pPr>
        <w:pStyle w:val="Heading2"/>
      </w:pPr>
      <w:r>
        <w:t xml:space="preserve">2. Problem Statement</w:t>
      </w:r>
    </w:p>
    <w:p>
      <w:pPr>
        <w:pStyle w:val="FirstParagraph"/>
      </w:pPr>
      <w:r>
        <w:t xml:space="preserve">Despite the hairdressing industry's economic significance—contributing an estimated ₹15,000 crore to Delhi's service sector—the professional landscape faces critical challenges. Hairdressers in New Delhi grapple with inconsistent training standards, limited access to advanced tools due to high import costs, and socio-cultural barriers that restrict gender inclusivity. Furthermore, the rapid rise of home-based beauty services threatens established salons, while digital marketing adoption remains uneven among traditional practitioners. This research aims to document these challenges and identify strategies for sustainable professional development in India's capital city.</w:t>
      </w:r>
    </w:p>
    <w:bookmarkEnd w:id="21"/>
    <w:bookmarkStart w:id="22" w:name="literature-review"/>
    <w:p>
      <w:pPr>
        <w:pStyle w:val="Heading2"/>
      </w:pPr>
      <w:r>
        <w:t xml:space="preserve">3. Literature Review</w:t>
      </w:r>
    </w:p>
    <w:p>
      <w:pPr>
        <w:pStyle w:val="FirstParagraph"/>
      </w:pPr>
      <w:r>
        <w:t xml:space="preserve">Existing studies on Indian hairdressing (e.g., Sharma, 2019; Gupta &amp; Verma, 2021) primarily focus on urban demand patterns but overlook skill development frameworks. International research (Smith et al., 2020) highlights how salon professionals in Western contexts leverage technology for client retention—a practice largely absent in New Delhi's hairdresser community. Notably, no comprehensive study has mapped the intersection of traditional Indian hair care (e.g., henna, herbal oils) with modern techniques within Delhi's diverse demographic fabric. This gap necessitates a localized investigation into how India New Delhi's hairdressers are adapting to global beauty trends while maintaining cultural relevance.</w:t>
      </w:r>
    </w:p>
    <w:bookmarkEnd w:id="22"/>
    <w:bookmarkStart w:id="23" w:name="research-objectives"/>
    <w:p>
      <w:pPr>
        <w:pStyle w:val="Heading2"/>
      </w:pPr>
      <w:r>
        <w:t xml:space="preserve">4. Research Objectives</w:t>
      </w:r>
    </w:p>
    <w:p>
      <w:pPr>
        <w:numPr>
          <w:ilvl w:val="0"/>
          <w:numId w:val="1001"/>
        </w:numPr>
        <w:pStyle w:val="Compact"/>
      </w:pPr>
      <w:r>
        <w:t xml:space="preserve">To analyze training methodologies used by hairdressers in New Delhi, comparing government-certified programs with informal apprenticeships.</w:t>
      </w:r>
    </w:p>
    <w:p>
      <w:pPr>
        <w:numPr>
          <w:ilvl w:val="0"/>
          <w:numId w:val="1001"/>
        </w:numPr>
        <w:pStyle w:val="Compact"/>
      </w:pPr>
      <w:r>
        <w:t xml:space="preserve">To assess consumer preferences across Delhi's socio-economic strata regarding service quality, pricing, and cultural sensitivity.</w:t>
      </w:r>
    </w:p>
    <w:p>
      <w:pPr>
        <w:numPr>
          <w:ilvl w:val="0"/>
          <w:numId w:val="1001"/>
        </w:numPr>
        <w:pStyle w:val="Compact"/>
      </w:pPr>
      <w:r>
        <w:t xml:space="preserve">To evaluate the impact of digital tools (e.g., booking apps, social media) on salon operations among hairdressers in India's capital.</w:t>
      </w:r>
    </w:p>
    <w:p>
      <w:pPr>
        <w:numPr>
          <w:ilvl w:val="0"/>
          <w:numId w:val="1001"/>
        </w:numPr>
        <w:pStyle w:val="Compact"/>
      </w:pPr>
      <w:r>
        <w:t xml:space="preserve">To document innovations where traditional Indian beauty practices are integrated with contemporary styling techniques in Delhi salons.</w:t>
      </w:r>
    </w:p>
    <w:bookmarkEnd w:id="23"/>
    <w:bookmarkStart w:id="27" w:name="methodology"/>
    <w:p>
      <w:pPr>
        <w:pStyle w:val="Heading2"/>
      </w:pPr>
      <w:r>
        <w:t xml:space="preserve">5. Methodology</w:t>
      </w:r>
    </w:p>
    <w:p>
      <w:pPr>
        <w:pStyle w:val="FirstParagraph"/>
      </w:pPr>
      <w:r>
        <w:t xml:space="preserve">This mixed-methods study employs triangulation for robust analysis:</w:t>
      </w:r>
    </w:p>
    <w:bookmarkStart w:id="24" w:name="quantitative-phase-4-months"/>
    <w:p>
      <w:pPr>
        <w:pStyle w:val="Heading3"/>
      </w:pPr>
      <w:r>
        <w:t xml:space="preserve">Quantitative Phase (4 months):</w:t>
      </w:r>
    </w:p>
    <w:p>
      <w:pPr>
        <w:pStyle w:val="FirstParagraph"/>
      </w:pPr>
      <w:r>
        <w:t xml:space="preserve">A structured survey of 350 hairdressers across Delhi's 11 districts, stratified by income bracket and salon type (independent, chain, home-based). Key metrics include: training certifications held, annual revenue trends, digital adoption rate (%), and client retention statistics.</w:t>
      </w:r>
    </w:p>
    <w:bookmarkEnd w:id="24"/>
    <w:bookmarkStart w:id="25" w:name="qualitative-phase-3-months"/>
    <w:p>
      <w:pPr>
        <w:pStyle w:val="Heading3"/>
      </w:pPr>
      <w:r>
        <w:t xml:space="preserve">Qualitative Phase (3 months):</w:t>
      </w:r>
    </w:p>
    <w:p>
      <w:pPr>
        <w:pStyle w:val="FirstParagraph"/>
      </w:pPr>
      <w:r>
        <w:t xml:space="preserve">In-depth interviews with 40 hairdressers from diverse backgrounds (including 15 women-led salons and 10 master stylists from heritage establishments like 'Shahnaz Husain' franchises) and focus groups with 200 consumers. Ethnographic observations will occur at 25 salons during peak hours to document service workflows.</w:t>
      </w:r>
    </w:p>
    <w:bookmarkEnd w:id="25"/>
    <w:bookmarkStart w:id="26" w:name="data-analysis"/>
    <w:p>
      <w:pPr>
        <w:pStyle w:val="Heading3"/>
      </w:pPr>
      <w:r>
        <w:t xml:space="preserve">Data Analysis:</w:t>
      </w:r>
    </w:p>
    <w:p>
      <w:pPr>
        <w:pStyle w:val="FirstParagraph"/>
      </w:pPr>
      <w:r>
        <w:t xml:space="preserve">Statistical analysis using SPSS for survey data, thematic coding for interview transcripts, and GIS mapping to correlate salon density with demographic variables across New Delhi neighborhoods.</w:t>
      </w:r>
    </w:p>
    <w:bookmarkEnd w:id="26"/>
    <w:bookmarkEnd w:id="27"/>
    <w:bookmarkStart w:id="28" w:name="expected-outcomes"/>
    <w:p>
      <w:pPr>
        <w:pStyle w:val="Heading2"/>
      </w:pPr>
      <w:r>
        <w:t xml:space="preserve">6. Expected Outcomes</w:t>
      </w:r>
    </w:p>
    <w:p>
      <w:pPr>
        <w:pStyle w:val="FirstParagraph"/>
      </w:pPr>
      <w:r>
        <w:t xml:space="preserve">We anticipate three key contributions:</w:t>
      </w:r>
    </w:p>
    <w:p>
      <w:pPr>
        <w:numPr>
          <w:ilvl w:val="0"/>
          <w:numId w:val="1002"/>
        </w:numPr>
        <w:pStyle w:val="Compact"/>
      </w:pPr>
      <w:r>
        <w:rPr>
          <w:bCs/>
          <w:b/>
        </w:rPr>
        <w:t xml:space="preserve">Professional Framework:</w:t>
      </w:r>
      <w:r>
        <w:t xml:space="preserve"> </w:t>
      </w:r>
      <w:r>
        <w:t xml:space="preserve">A validated competency model for hairdressers in India New Delhi, integrating global standards with indigenous practices (e.g., combining Ayurvedic scalp treatments with color techniques).</w:t>
      </w:r>
    </w:p>
    <w:p>
      <w:pPr>
        <w:numPr>
          <w:ilvl w:val="0"/>
          <w:numId w:val="1002"/>
        </w:numPr>
        <w:pStyle w:val="Compact"/>
      </w:pPr>
      <w:r>
        <w:rPr>
          <w:bCs/>
          <w:b/>
        </w:rPr>
        <w:t xml:space="preserve">Policy Recommendations:</w:t>
      </w:r>
      <w:r>
        <w:t xml:space="preserve"> </w:t>
      </w:r>
      <w:r>
        <w:t xml:space="preserve">Evidence-based proposals for state-level vocational training reforms targeting Delhi's beauty industry, addressing critical gaps like chemical safety protocols and gender-inclusive workspace design.</w:t>
      </w:r>
    </w:p>
    <w:p>
      <w:pPr>
        <w:numPr>
          <w:ilvl w:val="0"/>
          <w:numId w:val="1002"/>
        </w:numPr>
        <w:pStyle w:val="Compact"/>
      </w:pPr>
      <w:r>
        <w:rPr>
          <w:bCs/>
          <w:b/>
        </w:rPr>
        <w:t xml:space="preserve">Cultural Innovation Index:</w:t>
      </w:r>
      <w:r>
        <w:t xml:space="preserve"> </w:t>
      </w:r>
      <w:r>
        <w:t xml:space="preserve">A toolkit for hairdressers to ethically blend traditional Indian elements (e.g., 'Mehndi' patterns, 'Bael' oil treatments) into modern services without cultural appropriation—directly addressing Delhi's unique market demands.</w:t>
      </w:r>
    </w:p>
    <w:bookmarkEnd w:id="28"/>
    <w:bookmarkStart w:id="29" w:name="significance-to-india-new-delhi"/>
    <w:p>
      <w:pPr>
        <w:pStyle w:val="Heading2"/>
      </w:pPr>
      <w:r>
        <w:t xml:space="preserve">7. Significance to India New Delhi</w:t>
      </w:r>
    </w:p>
    <w:p>
      <w:pPr>
        <w:pStyle w:val="FirstParagraph"/>
      </w:pPr>
      <w:r>
        <w:t xml:space="preserve">This research directly aligns with Delhi's "Smart City" initiative and the central government's "Make in India" campaign for skill development. By positioning hairdressers as cultural ambassadors—rather than mere service providers—the study could elevate their economic contribution while preserving India's intangible heritage. For instance, a salon chain in Connaught Place already reports 35% higher client retention by incorporating regional traditions like 'Kesh Kuthar' (Bengali hair oil rituals) into services. This model, validated through our research, offers replicable strategies for New Delhi's $200 million annual haircare market.</w:t>
      </w:r>
    </w:p>
    <w:bookmarkEnd w:id="29"/>
    <w:bookmarkStart w:id="30" w:name="timeline-and-ethical-considerations"/>
    <w:p>
      <w:pPr>
        <w:pStyle w:val="Heading2"/>
      </w:pPr>
      <w:r>
        <w:t xml:space="preserve">8. Timeline and Ethical Considerations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Design</w:t>
      </w:r>
    </w:p>
    <w:p>
      <w:pPr>
        <w:pStyle w:val="BodyText"/>
      </w:pPr>
      <w:r>
        <w:t xml:space="preserve">2 months</w:t>
      </w:r>
    </w:p>
    <w:p>
      <w:pPr>
        <w:pStyle w:val="BodyText"/>
      </w:pPr>
      <w:r>
        <w:t xml:space="preserve">Survey instrument, interview protocol, ethical clearance from Delhi University IRB</w:t>
      </w:r>
    </w:p>
    <w:p>
      <w:pPr>
        <w:pStyle w:val="BodyText"/>
      </w:pPr>
      <w:r>
        <w:t xml:space="preserve">Data Collection (Fieldwork)</w:t>
      </w:r>
    </w:p>
    <w:p>
      <w:pPr>
        <w:pStyle w:val="BodyText"/>
      </w:pPr>
      <w:r>
        <w:t xml:space="preserve">7 months</w:t>
      </w:r>
    </w:p>
    <w:p>
      <w:pPr>
        <w:pStyle w:val="BodyText"/>
      </w:pPr>
      <w:r>
        <w:t xml:space="preserve">350 survey datasets, 40 interviews, ethnographic field notes</w:t>
      </w:r>
    </w:p>
    <w:p>
      <w:pPr>
        <w:pStyle w:val="BodyText"/>
      </w:pPr>
      <w:r>
        <w:t xml:space="preserve">Data Analysis &amp; Draft Report</w:t>
      </w:r>
    </w:p>
    <w:p>
      <w:pPr>
        <w:pStyle w:val="BodyText"/>
      </w:pPr>
      <w:r>
        <w:t xml:space="preserve">3 months</w:t>
      </w:r>
    </w:p>
    <w:p>
      <w:pPr>
        <w:pStyle w:val="BodyText"/>
      </w:pPr>
      <w:r>
        <w:t xml:space="preserve">All participants will receive anonymized compensation per Delhi State guidelines. The study strictly avoids stereotyping Indian cultural practices, ensuring hairdressers' perspectives shape the methodology (e.g., consulting with 'All India Hairdressers Association' during design).</w:t>
      </w:r>
    </w:p>
    <w:bookmarkEnd w:id="30"/>
    <w:bookmarkStart w:id="31" w:name="conclusion"/>
    <w:p>
      <w:pPr>
        <w:pStyle w:val="Heading2"/>
      </w:pPr>
      <w:r>
        <w:t xml:space="preserve">9. Conclusion</w:t>
      </w:r>
    </w:p>
    <w:p>
      <w:pPr>
        <w:pStyle w:val="FirstParagraph"/>
      </w:pPr>
      <w:r>
        <w:t xml:space="preserve">The hairdressing profession in New Delhi exemplifies India's dynamic socio-economic transformation—where traditional craftsmanship meets global market demands. This Research Proposal outlines a critical study to empower hairdressers as catalysts for cultural and economic progress in India's capital city. By documenting their evolving practices, we can establish a blueprint for professional excellence that respects India's heritage while driving innovation. The findings will directly inform Delhi's Department of Skill Development, beauty industry associations, and academic institutions—ensuring hairdressers in New Delhi transition from service workers to skilled cultural entrepreneurs in the 21st century.</w:t>
      </w:r>
    </w:p>
    <w:p>
      <w:pPr>
        <w:pStyle w:val="BodyText"/>
      </w:pPr>
      <w:r>
        <w:rPr>
          <w:iCs/>
          <w:i/>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Professional Hairdresser Practices in India New Delhi</dc:title>
  <dc:creator/>
  <dc:language>en</dc:language>
  <cp:keywords/>
  <dcterms:created xsi:type="dcterms:W3CDTF">2025-12-12T03:38:08Z</dcterms:created>
  <dcterms:modified xsi:type="dcterms:W3CDTF">2025-12-12T03:38:08Z</dcterms:modified>
</cp:coreProperties>
</file>

<file path=docProps/custom.xml><?xml version="1.0" encoding="utf-8"?>
<Properties xmlns="http://schemas.openxmlformats.org/officeDocument/2006/custom-properties" xmlns:vt="http://schemas.openxmlformats.org/officeDocument/2006/docPropsVTypes"/>
</file>