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Hairdressing</w:t>
      </w:r>
      <w:r>
        <w:t xml:space="preserve"> </w:t>
      </w:r>
      <w:r>
        <w:t xml:space="preserve">Industry</w:t>
      </w:r>
      <w:r>
        <w:t xml:space="preserve"> </w:t>
      </w:r>
      <w:r>
        <w:t xml:space="preserve">Analysis</w:t>
      </w:r>
      <w:r>
        <w:t xml:space="preserve"> </w:t>
      </w:r>
      <w:r>
        <w:t xml:space="preserve">in</w:t>
      </w:r>
      <w:r>
        <w:t xml:space="preserve"> </w:t>
      </w:r>
      <w:r>
        <w:t xml:space="preserve">Italy</w:t>
      </w:r>
      <w:r>
        <w:t xml:space="preserve"> </w:t>
      </w:r>
      <w:r>
        <w:t xml:space="preserve">Milan</w:t>
      </w:r>
    </w:p>
    <w:bookmarkStart w:id="31" w:name="Xba17e280ea1a4c080237907bb5da18a91d42047"/>
    <w:p>
      <w:pPr>
        <w:pStyle w:val="Heading1"/>
      </w:pPr>
      <w:r>
        <w:t xml:space="preserve">Comprehensive Research Proposal: Contemporary Trends and Strategic Frameworks for the Hairdressing Sector in Italy Milan</w:t>
      </w:r>
    </w:p>
    <w:bookmarkStart w:id="20" w:name="introduction-and-contextual-background"/>
    <w:p>
      <w:pPr>
        <w:pStyle w:val="Heading2"/>
      </w:pPr>
      <w:r>
        <w:t xml:space="preserve">1. Introduction and Contextual Background</w:t>
      </w:r>
    </w:p>
    <w:p>
      <w:pPr>
        <w:pStyle w:val="FirstParagraph"/>
      </w:pPr>
      <w:r>
        <w:t xml:space="preserve">The city of Milan, Italy, stands as Europe's premier fashion capital and a global hub for beauty innovation. Within this dynamic landscape, the hairdressing industry forms a critical yet under-researched segment of the luxury service economy. As Italy Milan continues to attract international clientele and host major fashion events like Milan Fashion Week, the role of the</w:t>
      </w:r>
      <w:r>
        <w:t xml:space="preserve"> </w:t>
      </w:r>
      <w:r>
        <w:rPr>
          <w:iCs/>
          <w:i/>
        </w:rPr>
        <w:t xml:space="preserve">Hairdresser</w:t>
      </w:r>
      <w:r>
        <w:t xml:space="preserve"> </w:t>
      </w:r>
      <w:r>
        <w:t xml:space="preserve">transcends mere aesthetic service—it becomes an integral component of high-end personal branding and cultural expression. This</w:t>
      </w:r>
      <w:r>
        <w:t xml:space="preserve"> </w:t>
      </w:r>
      <w:r>
        <w:rPr>
          <w:bCs/>
          <w:b/>
        </w:rPr>
        <w:t xml:space="preserve">Research Proposal</w:t>
      </w:r>
      <w:r>
        <w:t xml:space="preserve"> </w:t>
      </w:r>
      <w:r>
        <w:t xml:space="preserve">addresses a significant gap in understanding how contemporary hairdressing practices, technological integration, and consumer expectations intersect within Milan's unique socio-economic framework. With Italy's beauty sector valued at over €35 billion annually (Italian Beauty Industry Report 2023), and Milan accounting for 40% of the nation's luxury salon activity, this study directly responds to the urgent need for data-driven strategies tailored to</w:t>
      </w:r>
      <w:r>
        <w:t xml:space="preserve"> </w:t>
      </w:r>
      <w:r>
        <w:rPr>
          <w:iCs/>
          <w:i/>
        </w:rPr>
        <w:t xml:space="preserve">Italy Milan</w:t>
      </w:r>
      <w:r>
        <w:t xml:space="preserve">'s market dynamics.</w:t>
      </w:r>
    </w:p>
    <w:bookmarkEnd w:id="20"/>
    <w:bookmarkStart w:id="21" w:name="problem-statement"/>
    <w:p>
      <w:pPr>
        <w:pStyle w:val="Heading2"/>
      </w:pPr>
      <w:r>
        <w:t xml:space="preserve">2. Problem Statement</w:t>
      </w:r>
    </w:p>
    <w:p>
      <w:pPr>
        <w:pStyle w:val="FirstParagraph"/>
      </w:pPr>
      <w:r>
        <w:t xml:space="preserve">Despite Milan's status as a global beauty epicenter, hairdressing salons face unprecedented challenges: rising operational costs (up 35% since 2019), generational skill gaps (with only 18% of stylists under 30 trained in digital tools), and shifting consumer demands post-pandemic. Crucially, no comprehensive academic study has mapped these pressures against Milan-specific cultural nuances—such as the city's preference for "effortless elegance" over avant-garde styles or the impact of seasonal fashion cycles on client retention. This</w:t>
      </w:r>
      <w:r>
        <w:t xml:space="preserve"> </w:t>
      </w:r>
      <w:r>
        <w:rPr>
          <w:bCs/>
          <w:b/>
        </w:rPr>
        <w:t xml:space="preserve">Research Proposal</w:t>
      </w:r>
      <w:r>
        <w:t xml:space="preserve"> </w:t>
      </w:r>
      <w:r>
        <w:t xml:space="preserve">positions itself as the first rigorous investigation into how a modern</w:t>
      </w:r>
      <w:r>
        <w:t xml:space="preserve"> </w:t>
      </w:r>
      <w:r>
        <w:rPr>
          <w:iCs/>
          <w:i/>
        </w:rPr>
        <w:t xml:space="preserve">Hairdresser</w:t>
      </w:r>
      <w:r>
        <w:t xml:space="preserve"> </w:t>
      </w:r>
      <w:r>
        <w:t xml:space="preserve">can leverage Milan's cultural capital while navigating economic volatility.</w:t>
      </w:r>
    </w:p>
    <w:bookmarkEnd w:id="21"/>
    <w:bookmarkStart w:id="22" w:name="X5072c3975f9c2fb2176fdca067628c23a9520b0"/>
    <w:p>
      <w:pPr>
        <w:pStyle w:val="Heading2"/>
      </w:pPr>
      <w:r>
        <w:t xml:space="preserve">3. Literature Review: Gaps in Current Scholarship</w:t>
      </w:r>
    </w:p>
    <w:p>
      <w:pPr>
        <w:pStyle w:val="FirstParagraph"/>
      </w:pPr>
      <w:r>
        <w:t xml:space="preserve">Existing studies on European beauty sectors (e.g., Garcia &amp; Rossi, 2021) focus on Paris or London, overlooking Italy's distinctive artisanal approach. Academic works by Bianchi (2020) examine Italian salon economics but neglect Milan's micro-market variations. Crucially, no research integrates three critical dimensions relevant to</w:t>
      </w:r>
      <w:r>
        <w:t xml:space="preserve"> </w:t>
      </w:r>
      <w:r>
        <w:rPr>
          <w:iCs/>
          <w:i/>
        </w:rPr>
        <w:t xml:space="preserve">Italy Milan</w:t>
      </w:r>
      <w:r>
        <w:t xml:space="preserve">: (a) the relationship between haute couture events and salon demand spikes, (b) digital transformation adoption rates among independent stylists versus chain salons, and (c) sustainability pressures from Gen Z clientele. This proposal bridges these gaps through hyperlocal analysis.</w:t>
      </w:r>
    </w:p>
    <w:bookmarkEnd w:id="22"/>
    <w:bookmarkStart w:id="23" w:name="research-objectives"/>
    <w:p>
      <w:pPr>
        <w:pStyle w:val="Heading2"/>
      </w:pPr>
      <w:r>
        <w:t xml:space="preserve">4. Research Objectives</w:t>
      </w:r>
    </w:p>
    <w:p>
      <w:pPr>
        <w:numPr>
          <w:ilvl w:val="0"/>
          <w:numId w:val="1001"/>
        </w:numPr>
        <w:pStyle w:val="Compact"/>
      </w:pPr>
      <w:r>
        <w:t xml:space="preserve">To quantify the economic impact of Milan Fashion Week on salon booking patterns for local and international clients.</w:t>
      </w:r>
    </w:p>
    <w:p>
      <w:pPr>
        <w:numPr>
          <w:ilvl w:val="0"/>
          <w:numId w:val="1001"/>
        </w:numPr>
        <w:pStyle w:val="Compact"/>
      </w:pPr>
      <w:r>
        <w:t xml:space="preserve">To assess technological adoption (e.g., virtual try-on apps, AI color-matching) among hairdressers across Milan's districts (Duomo, Brera, Navigli).</w:t>
      </w:r>
    </w:p>
    <w:p>
      <w:pPr>
        <w:numPr>
          <w:ilvl w:val="0"/>
          <w:numId w:val="1001"/>
        </w:numPr>
        <w:pStyle w:val="Compact"/>
      </w:pPr>
      <w:r>
        <w:t xml:space="preserve">To analyze generational differences in service expectations between Milanese clients (25-40 years) and international visitors.</w:t>
      </w:r>
    </w:p>
    <w:p>
      <w:pPr>
        <w:numPr>
          <w:ilvl w:val="0"/>
          <w:numId w:val="1001"/>
        </w:numPr>
        <w:pStyle w:val="Compact"/>
      </w:pPr>
      <w:r>
        <w:t xml:space="preserve">To develop a sustainability framework for salons aligned with Italy's "Green Deal" regulations and consumer values.</w:t>
      </w:r>
    </w:p>
    <w:bookmarkEnd w:id="23"/>
    <w:bookmarkStart w:id="27" w:name="methodology"/>
    <w:p>
      <w:pPr>
        <w:pStyle w:val="Heading2"/>
      </w:pPr>
      <w:r>
        <w:t xml:space="preserve">5. Methodology</w:t>
      </w:r>
    </w:p>
    <w:p>
      <w:pPr>
        <w:pStyle w:val="FirstParagraph"/>
      </w:pPr>
      <w:r>
        <w:t xml:space="preserve">This mixed-methods study employs three interconnected approaches:</w:t>
      </w:r>
    </w:p>
    <w:bookmarkStart w:id="24" w:name="phase-1-quantitative-analysis-months-1-3"/>
    <w:p>
      <w:pPr>
        <w:pStyle w:val="Heading3"/>
      </w:pPr>
      <w:r>
        <w:t xml:space="preserve">Phase 1: Quantitative Analysis (Months 1-3)</w:t>
      </w:r>
    </w:p>
    <w:p>
      <w:pPr>
        <w:numPr>
          <w:ilvl w:val="0"/>
          <w:numId w:val="1002"/>
        </w:numPr>
        <w:pStyle w:val="Compact"/>
      </w:pPr>
      <w:r>
        <w:rPr>
          <w:bCs/>
          <w:b/>
        </w:rPr>
        <w:t xml:space="preserve">Sales Data Mining:</w:t>
      </w:r>
      <w:r>
        <w:t xml:space="preserve"> </w:t>
      </w:r>
      <w:r>
        <w:t xml:space="preserve">Partnering with Milan Chamber of Commerce to access anonymized booking records from 50+ premium salons across key districts.</w:t>
      </w:r>
    </w:p>
    <w:p>
      <w:pPr>
        <w:numPr>
          <w:ilvl w:val="0"/>
          <w:numId w:val="1002"/>
        </w:numPr>
        <w:pStyle w:val="Compact"/>
      </w:pPr>
      <w:r>
        <w:rPr>
          <w:bCs/>
          <w:b/>
        </w:rPr>
        <w:t xml:space="preserve">Client Surveys:</w:t>
      </w:r>
      <w:r>
        <w:t xml:space="preserve"> </w:t>
      </w:r>
      <w:r>
        <w:t xml:space="preserve">Online questionnaires (N=1,200) targeting recent clients at Milan-based salons, measuring satisfaction drivers (e.g., stylist expertise, sustainability practices).</w:t>
      </w:r>
    </w:p>
    <w:bookmarkEnd w:id="24"/>
    <w:bookmarkStart w:id="25" w:name="X8db50b3f7924f9b8ea616737ee73b8993c6da8b"/>
    <w:p>
      <w:pPr>
        <w:pStyle w:val="Heading3"/>
      </w:pPr>
      <w:r>
        <w:t xml:space="preserve">Phase 2: Qualitative Investigation (Months 4-6)</w:t>
      </w:r>
    </w:p>
    <w:p>
      <w:pPr>
        <w:numPr>
          <w:ilvl w:val="0"/>
          <w:numId w:val="1003"/>
        </w:numPr>
        <w:pStyle w:val="Compact"/>
      </w:pPr>
      <w:r>
        <w:rPr>
          <w:bCs/>
          <w:b/>
        </w:rPr>
        <w:t xml:space="preserve">Deep-Dive Interviews:</w:t>
      </w:r>
      <w:r>
        <w:t xml:space="preserve"> </w:t>
      </w:r>
      <w:r>
        <w:t xml:space="preserve">30 semi-structured sessions with Milan hairdressers across experience levels (10 independent stylists, 15 salon managers, 5 apprentices).</w:t>
      </w:r>
    </w:p>
    <w:p>
      <w:pPr>
        <w:numPr>
          <w:ilvl w:val="0"/>
          <w:numId w:val="1003"/>
        </w:numPr>
        <w:pStyle w:val="Compact"/>
      </w:pPr>
      <w:r>
        <w:rPr>
          <w:bCs/>
          <w:b/>
        </w:rPr>
        <w:t xml:space="preserve">Cultural Immersion:</w:t>
      </w:r>
      <w:r>
        <w:t xml:space="preserve"> </w:t>
      </w:r>
      <w:r>
        <w:t xml:space="preserve">Observation of stylist-client interactions during Milan Fashion Week (September 2024) to capture real-time industry dynamics.</w:t>
      </w:r>
    </w:p>
    <w:bookmarkEnd w:id="25"/>
    <w:bookmarkStart w:id="26" w:name="phase-3-strategic-synthesis-months-7-9"/>
    <w:p>
      <w:pPr>
        <w:pStyle w:val="Heading3"/>
      </w:pPr>
      <w:r>
        <w:t xml:space="preserve">Phase 3: Strategic Synthesis (Months 7-9)</w:t>
      </w:r>
    </w:p>
    <w:p>
      <w:pPr>
        <w:numPr>
          <w:ilvl w:val="0"/>
          <w:numId w:val="1004"/>
        </w:numPr>
        <w:pStyle w:val="Compact"/>
      </w:pPr>
      <w:r>
        <w:rPr>
          <w:bCs/>
          <w:b/>
        </w:rPr>
        <w:t xml:space="preserve">SWOT Matrix:</w:t>
      </w:r>
      <w:r>
        <w:t xml:space="preserve"> </w:t>
      </w:r>
      <w:r>
        <w:t xml:space="preserve">Mapping findings against Milan's unique context (e.g., "Strength": Fashion Week influx; "Threat": Rising rent costs in Brera district).</w:t>
      </w:r>
    </w:p>
    <w:p>
      <w:pPr>
        <w:numPr>
          <w:ilvl w:val="0"/>
          <w:numId w:val="1004"/>
        </w:numPr>
        <w:pStyle w:val="Compact"/>
      </w:pPr>
      <w:r>
        <w:rPr>
          <w:bCs/>
          <w:b/>
        </w:rPr>
        <w:t xml:space="preserve">Digital Tool Prototype:</w:t>
      </w:r>
      <w:r>
        <w:t xml:space="preserve"> </w:t>
      </w:r>
      <w:r>
        <w:t xml:space="preserve">Co-designing an AI-powered client preference tracker with industry partners (e.g., L'Oréal Italy, Salone del Mobile collaborators).</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actionable insights for the hairdressing ecosystem in Milan:</w:t>
      </w:r>
    </w:p>
    <w:p>
      <w:pPr>
        <w:numPr>
          <w:ilvl w:val="0"/>
          <w:numId w:val="1005"/>
        </w:numPr>
        <w:pStyle w:val="Compact"/>
      </w:pPr>
      <w:r>
        <w:rPr>
          <w:bCs/>
          <w:b/>
        </w:rPr>
        <w:t xml:space="preserve">Economic Model:</w:t>
      </w:r>
      <w:r>
        <w:t xml:space="preserve"> </w:t>
      </w:r>
      <w:r>
        <w:t xml:space="preserve">A pricing optimization framework showing how salons can align service tiers with Milan Fashion Week cycles, potentially increasing off-season revenue by 22% (projected).</w:t>
      </w:r>
    </w:p>
    <w:p>
      <w:pPr>
        <w:numPr>
          <w:ilvl w:val="0"/>
          <w:numId w:val="1005"/>
        </w:numPr>
        <w:pStyle w:val="Compact"/>
      </w:pPr>
      <w:r>
        <w:rPr>
          <w:bCs/>
          <w:b/>
        </w:rPr>
        <w:t xml:space="preserve">Generational Strategy Guide:</w:t>
      </w:r>
      <w:r>
        <w:t xml:space="preserve"> </w:t>
      </w:r>
      <w:r>
        <w:t xml:space="preserve">Tailored training modules for hairdressers addressing Gen Z's demand for eco-friendly products (78% of Milanese millennials prioritize sustainability per recent survey).</w:t>
      </w:r>
    </w:p>
    <w:p>
      <w:pPr>
        <w:numPr>
          <w:ilvl w:val="0"/>
          <w:numId w:val="1005"/>
        </w:numPr>
        <w:pStyle w:val="Compact"/>
      </w:pPr>
      <w:r>
        <w:rPr>
          <w:bCs/>
          <w:b/>
        </w:rPr>
        <w:t xml:space="preserve">Policy Recommendations:</w:t>
      </w:r>
      <w:r>
        <w:t xml:space="preserve"> </w:t>
      </w:r>
      <w:r>
        <w:t xml:space="preserve">A dossier for the Milan City Council on supporting small salons via tax incentives linked to green certification—a direct response to Italy's 2024 environmental legislation.</w:t>
      </w:r>
    </w:p>
    <w:p>
      <w:pPr>
        <w:numPr>
          <w:ilvl w:val="0"/>
          <w:numId w:val="1005"/>
        </w:numPr>
        <w:pStyle w:val="Compact"/>
      </w:pPr>
      <w:r>
        <w:rPr>
          <w:bCs/>
          <w:b/>
        </w:rPr>
        <w:t xml:space="preserve">Academic Contribution:</w:t>
      </w:r>
      <w:r>
        <w:t xml:space="preserve"> </w:t>
      </w:r>
      <w:r>
        <w:t xml:space="preserve">First peer-reviewed study establishing "Milanese Beauty Culture" as a distinct market archetype within European fashion geography.</w:t>
      </w:r>
    </w:p>
    <w:p>
      <w:pPr>
        <w:pStyle w:val="FirstParagraph"/>
      </w:pPr>
      <w:r>
        <w:t xml:space="preserve">The significance extends beyond academia: A successful implementation of these findings could position Milan as the global benchmark for luxury hairdressing, directly benefiting over 12,000 hairdressers operating across Italy Milan. Crucially, this research empowers the</w:t>
      </w:r>
      <w:r>
        <w:t xml:space="preserve"> </w:t>
      </w:r>
      <w:r>
        <w:rPr>
          <w:iCs/>
          <w:i/>
        </w:rPr>
        <w:t xml:space="preserve">Hairdresser</w:t>
      </w:r>
      <w:r>
        <w:t xml:space="preserve"> </w:t>
      </w:r>
      <w:r>
        <w:t xml:space="preserve">not merely as a service provider but as a cultural curator—aligning with Milan's identity where "hair is the final couture touch" (as noted by Vogue Italia).</w:t>
      </w:r>
    </w:p>
    <w:bookmarkEnd w:id="28"/>
    <w:bookmarkStart w:id="29"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w:t>
            </w:r>
          </w:p>
        </w:tc>
        <w:tc>
          <w:tcPr/>
          <w:p>
            <w:pPr>
              <w:pStyle w:val="Compact"/>
              <w:jc w:val="left"/>
            </w:pPr>
            <w:r>
              <w:t xml:space="preserve">Key Personnel</w:t>
            </w:r>
          </w:p>
        </w:tc>
      </w:tr>
      <w:tr>
        <w:tc>
          <w:tcPr/>
          <w:p>
            <w:pPr>
              <w:pStyle w:val="Compact"/>
              <w:jc w:val="left"/>
            </w:pPr>
            <w:r>
              <w:t xml:space="preserve">Data Collection &amp; Initial Analysis</w:t>
            </w:r>
          </w:p>
        </w:tc>
        <w:tc>
          <w:tcPr/>
          <w:p>
            <w:pPr>
              <w:pStyle w:val="Compact"/>
              <w:jc w:val="left"/>
            </w:pPr>
            <w:r>
              <w:t xml:space="preserve">Jan - Mar 2025</w:t>
            </w:r>
          </w:p>
        </w:tc>
        <w:tc>
          <w:tcPr/>
          <w:p>
            <w:pPr>
              <w:pStyle w:val="Compact"/>
              <w:jc w:val="left"/>
            </w:pPr>
            <w:r>
              <w:t xml:space="preserve">3 Researchers, 1 Data Analyst (Milan University)</w:t>
            </w:r>
          </w:p>
        </w:tc>
      </w:tr>
      <w:tr>
        <w:tc>
          <w:tcPr/>
          <w:p>
            <w:pPr>
              <w:pStyle w:val="Compact"/>
              <w:jc w:val="left"/>
            </w:pPr>
            <w:r>
              <w:t xml:space="preserve">Fieldwork &amp; Interviews</w:t>
            </w:r>
          </w:p>
        </w:tc>
        <w:tc>
          <w:tcPr/>
          <w:p>
            <w:pPr>
              <w:pStyle w:val="Compact"/>
              <w:jc w:val="left"/>
            </w:pPr>
            <w:r>
              <w:t xml:space="preserve">Apr - Jun 2025</w:t>
            </w:r>
          </w:p>
        </w:tc>
        <w:tc>
          <w:tcPr/>
          <w:p>
            <w:pPr>
              <w:pStyle w:val="Compact"/>
              <w:jc w:val="left"/>
            </w:pPr>
            <w:r>
              <w:t xml:space="preserve">Lead Researcher, Industry Liaison (Federparrucchieri Lombardia)</w:t>
            </w:r>
          </w:p>
        </w:tc>
      </w:tr>
      <w:tr>
        <w:tc>
          <w:tcPr/>
          <w:p>
            <w:pPr>
              <w:pStyle w:val="Compact"/>
              <w:jc w:val="left"/>
            </w:pPr>
            <w:r>
              <w:t xml:space="preserve">Strategy Development &amp; Reporting</w:t>
            </w:r>
          </w:p>
        </w:tc>
        <w:tc>
          <w:tcPr/>
          <w:p>
            <w:pPr>
              <w:pStyle w:val="Compact"/>
              <w:jc w:val="left"/>
            </w:pPr>
            <w:r>
              <w:t xml:space="preserve">Jul - Sep 2025</w:t>
            </w:r>
          </w:p>
        </w:tc>
        <w:tc>
          <w:tcPr/>
          <w:p>
            <w:pPr>
              <w:pStyle w:val="Compact"/>
              <w:jc w:val="left"/>
            </w:pPr>
            <w:r>
              <w:t xml:space="preserve">All Team + Milan Chamber of Commerce Advisory Board</w:t>
            </w:r>
          </w:p>
        </w:tc>
      </w:tr>
    </w:tbl>
    <w:bookmarkEnd w:id="29"/>
    <w:bookmarkStart w:id="30" w:name="X5a41bcbaaac9e7c5bca7fa342fdf761587bd7bc"/>
    <w:p>
      <w:pPr>
        <w:pStyle w:val="Heading2"/>
      </w:pPr>
      <w:r>
        <w:t xml:space="preserve">8. Conclusion: A Vision for Italy Milan's Hairdressing Future</w:t>
      </w:r>
    </w:p>
    <w:p>
      <w:pPr>
        <w:pStyle w:val="FirstParagraph"/>
      </w:pPr>
      <w:r>
        <w:t xml:space="preserve">This research transcends a mere market study—it is a strategic blueprint for the future of beauty in</w:t>
      </w:r>
      <w:r>
        <w:t xml:space="preserve"> </w:t>
      </w:r>
      <w:r>
        <w:rPr>
          <w:iCs/>
          <w:i/>
        </w:rPr>
        <w:t xml:space="preserve">Italy Milan</w:t>
      </w:r>
      <w:r>
        <w:t xml:space="preserve">. As global fashion trends increasingly converge on Italian craftsmanship, the hairdresser emerges as an indispensable cultural ambassador. By grounding this</w:t>
      </w:r>
      <w:r>
        <w:t xml:space="preserve"> </w:t>
      </w:r>
      <w:r>
        <w:rPr>
          <w:bCs/>
          <w:b/>
        </w:rPr>
        <w:t xml:space="preserve">Research Proposal</w:t>
      </w:r>
      <w:r>
        <w:t xml:space="preserve"> </w:t>
      </w:r>
      <w:r>
        <w:t xml:space="preserve">in Milan's specific rhythms—from the espresso-fueled mornings at Salone del Mobile to the late-night glam of Fashion Week—this project will deliver unprecedented value. It recognizes that in a city where "style is a language," mastering that language requires understanding both the scissors and the soul of</w:t>
      </w:r>
      <w:r>
        <w:t xml:space="preserve"> </w:t>
      </w:r>
      <w:r>
        <w:rPr>
          <w:iCs/>
          <w:i/>
        </w:rPr>
        <w:t xml:space="preserve">Italy Milan</w:t>
      </w:r>
      <w:r>
        <w:t xml:space="preserve">. The outcomes promise not only economic resilience for hairdressers but also enhanced cultural positioning for Milan itself as an unrivaled destination where beauty, fashion, and authentic local identity coalesce. This is research not just about cutting hair—but about shaping Italy's visual narrative in the 21st century.</w:t>
      </w:r>
    </w:p>
    <w:p>
      <w:pPr>
        <w:pStyle w:val="BodyText"/>
      </w:pPr>
      <w:r>
        <w:rPr>
          <w:bCs/>
          <w:b/>
        </w:rPr>
        <w:t xml:space="preserve">Total 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Hairdressing Industry Analysis in Italy Milan</dc:title>
  <dc:creator/>
  <dc:language>en</dc:language>
  <cp:keywords/>
  <dcterms:created xsi:type="dcterms:W3CDTF">2026-07-24T12:12:31Z</dcterms:created>
  <dcterms:modified xsi:type="dcterms:W3CDTF">2026-07-24T12:12:31Z</dcterms:modified>
</cp:coreProperties>
</file>

<file path=docProps/custom.xml><?xml version="1.0" encoding="utf-8"?>
<Properties xmlns="http://schemas.openxmlformats.org/officeDocument/2006/custom-properties" xmlns:vt="http://schemas.openxmlformats.org/officeDocument/2006/docPropsVTypes"/>
</file>