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Hairdressing</w:t>
      </w:r>
      <w:r>
        <w:t xml:space="preserve"> </w:t>
      </w:r>
      <w:r>
        <w:t xml:space="preserve">Practices</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Japan</w:t>
      </w:r>
      <w:r>
        <w:t xml:space="preserve"> </w:t>
      </w:r>
      <w:r>
        <w:t xml:space="preserve">Kyoto</w:t>
      </w:r>
    </w:p>
    <w:bookmarkStart w:id="29" w:name="X71a169917d7347c6f4ea4b99a3e25b2311960a8"/>
    <w:p>
      <w:pPr>
        <w:pStyle w:val="Heading1"/>
      </w:pPr>
      <w:r>
        <w:t xml:space="preserve">Research Proposal: Contemporary Hairdressing Practices and Cultural Integration in Japan Kyoto</w:t>
      </w:r>
    </w:p>
    <w:bookmarkStart w:id="20" w:name="introduction"/>
    <w:p>
      <w:pPr>
        <w:pStyle w:val="Heading2"/>
      </w:pPr>
      <w:r>
        <w:t xml:space="preserve">Introduction</w:t>
      </w:r>
    </w:p>
    <w:p>
      <w:pPr>
        <w:pStyle w:val="FirstParagraph"/>
      </w:pPr>
      <w:r>
        <w:t xml:space="preserve">This Research Proposal addresses a critical gap in the cultural and professional understanding of hairdressing within the unique context of Japan Kyoto. As one of the world's most culturally rich cities, Kyoto embodies centuries-old traditions while simultaneously embracing modern innovation. Within this duality, hairdressers operate at a fascinating intersection where artisanal heritage meets globalized beauty standards. This study aims to systematically investigate how contemporary</w:t>
      </w:r>
      <w:r>
        <w:t xml:space="preserve"> </w:t>
      </w:r>
      <w:r>
        <w:rPr>
          <w:bCs/>
          <w:b/>
        </w:rPr>
        <w:t xml:space="preserve">hairdresser</w:t>
      </w:r>
      <w:r>
        <w:t xml:space="preserve"> </w:t>
      </w:r>
      <w:r>
        <w:t xml:space="preserve">professionals in Kyoto navigate cultural identity, client expectations, and industry evolution. By focusing on Japan Kyoto as the geographic and cultural epicenter, this Research Proposal establishes a foundation for understanding a profession often overlooked in academic discourse despite its profound social significance.</w:t>
      </w:r>
    </w:p>
    <w:bookmarkEnd w:id="20"/>
    <w:bookmarkStart w:id="21" w:name="problem-statement"/>
    <w:p>
      <w:pPr>
        <w:pStyle w:val="Heading2"/>
      </w:pPr>
      <w:r>
        <w:t xml:space="preserve">Problem Statement</w:t>
      </w:r>
    </w:p>
    <w:p>
      <w:pPr>
        <w:pStyle w:val="FirstParagraph"/>
      </w:pPr>
      <w:r>
        <w:t xml:space="preserve">The hairdressing industry in Japan Kyoto faces unprecedented challenges amid globalization. While Japanese beauty culture has historically emphasized natural elegance and subtlety, international trends increasingly influence client preferences. Hairdressers now confront a paradox: preserving traditional aesthetic values (such as the reverence for natural hair texture or the minimalist "wabi-sabi" philosophy) while adapting to Westernized demands for dramatic transformations. This tension creates professional uncertainty, with many Kyoto-based</w:t>
      </w:r>
      <w:r>
        <w:t xml:space="preserve"> </w:t>
      </w:r>
      <w:r>
        <w:rPr>
          <w:bCs/>
          <w:b/>
        </w:rPr>
        <w:t xml:space="preserve">hairdresser</w:t>
      </w:r>
      <w:r>
        <w:t xml:space="preserve">s reporting identity crises between artisanal craft and commercial pressures. Crucially, no comprehensive academic study has yet examined this phenomenon within Japan Kyoto's specific socio-cultural framework—where historical preservation coexists with modern cosmopolitanism. Without such research, the profession risks losing its distinctive cultural voice in the global beauty landscape.</w:t>
      </w:r>
    </w:p>
    <w:bookmarkEnd w:id="21"/>
    <w:bookmarkStart w:id="22" w:name="research-objectives"/>
    <w:p>
      <w:pPr>
        <w:pStyle w:val="Heading2"/>
      </w:pPr>
      <w:r>
        <w:t xml:space="preserve">Research Objectives</w:t>
      </w:r>
    </w:p>
    <w:p>
      <w:pPr>
        <w:numPr>
          <w:ilvl w:val="0"/>
          <w:numId w:val="1001"/>
        </w:numPr>
        <w:pStyle w:val="Compact"/>
      </w:pPr>
      <w:r>
        <w:t xml:space="preserve">To document how Kyoto-based hairdressers integrate traditional Japanese aesthetics (e.g., kimono-inspired hair arrangements, natural pigment techniques) with contemporary international styles.</w:t>
      </w:r>
    </w:p>
    <w:p>
      <w:pPr>
        <w:numPr>
          <w:ilvl w:val="0"/>
          <w:numId w:val="1001"/>
        </w:numPr>
        <w:pStyle w:val="Compact"/>
      </w:pPr>
      <w:r>
        <w:t xml:space="preserve">To analyze client demographics and preferences in Kyoto to identify cultural negotiation patterns between local traditions and global trends.</w:t>
      </w:r>
    </w:p>
    <w:p>
      <w:pPr>
        <w:numPr>
          <w:ilvl w:val="0"/>
          <w:numId w:val="1001"/>
        </w:numPr>
        <w:pStyle w:val="Compact"/>
      </w:pPr>
      <w:r>
        <w:t xml:space="preserve">To evaluate the impact of formal education systems (e.g., Kyoto-based cosmetology schools) on hairdressers' cultural competency and professional identity.</w:t>
      </w:r>
    </w:p>
    <w:p>
      <w:pPr>
        <w:numPr>
          <w:ilvl w:val="0"/>
          <w:numId w:val="1001"/>
        </w:numPr>
        <w:pStyle w:val="Compact"/>
      </w:pPr>
      <w:r>
        <w:t xml:space="preserve">To propose a sustainable framework for hairdressers in Japan Kyoto that honors heritage while remaining commercially viable.</w:t>
      </w:r>
    </w:p>
    <w:bookmarkEnd w:id="22"/>
    <w:bookmarkStart w:id="23" w:name="literature-review"/>
    <w:p>
      <w:pPr>
        <w:pStyle w:val="Heading2"/>
      </w:pPr>
      <w:r>
        <w:t xml:space="preserve">Literature Review</w:t>
      </w:r>
    </w:p>
    <w:p>
      <w:pPr>
        <w:pStyle w:val="FirstParagraph"/>
      </w:pPr>
      <w:r>
        <w:t xml:space="preserve">Existing scholarship on Japanese beauty industry focuses predominantly on Tokyo's commercial hubs or historical practices like geisha hair styling (Kobayashi, 2018). Recent studies acknowledge globalization's impact (Tanaka, 2021), but none center Kyoto as a case study where cultural preservation is actively practiced alongside innovation. The work of Nakamura (2019) on "cultural hybridity in Japanese aesthetics" provides partial insight but neglects the hairdressing profession. This gap is especially significant given Kyoto's status as UNESCO World Heritage site, where tourism-driven cultural exchange intensifies professional challenges for local</w:t>
      </w:r>
      <w:r>
        <w:t xml:space="preserve"> </w:t>
      </w:r>
      <w:r>
        <w:rPr>
          <w:bCs/>
          <w:b/>
        </w:rPr>
        <w:t xml:space="preserve">hairdresser</w:t>
      </w:r>
      <w:r>
        <w:t xml:space="preserve">s. Our Research Proposal directly addresses this void by prioritizing Kyoto's unique position as both a cultural sanctuary and an evolving urban center.</w:t>
      </w:r>
    </w:p>
    <w:bookmarkEnd w:id="23"/>
    <w:bookmarkStart w:id="24" w:name="methodology"/>
    <w:p>
      <w:pPr>
        <w:pStyle w:val="Heading2"/>
      </w:pPr>
      <w:r>
        <w:t xml:space="preserve">Methodology</w:t>
      </w:r>
    </w:p>
    <w:p>
      <w:pPr>
        <w:pStyle w:val="FirstParagraph"/>
      </w:pPr>
      <w:r>
        <w:t xml:space="preserve">This qualitative study employs a multi-phase approach tailored to Japan Kyoto's context:</w:t>
      </w:r>
    </w:p>
    <w:p>
      <w:pPr>
        <w:numPr>
          <w:ilvl w:val="0"/>
          <w:numId w:val="1002"/>
        </w:numPr>
        <w:pStyle w:val="Compact"/>
      </w:pPr>
      <w:r>
        <w:rPr>
          <w:bCs/>
          <w:b/>
        </w:rPr>
        <w:t xml:space="preserve">Phase 1: Ethnographic Fieldwork (3 months)</w:t>
      </w:r>
      <w:r>
        <w:t xml:space="preserve"> </w:t>
      </w:r>
      <w:r>
        <w:t xml:space="preserve">– Conduct immersive observations at 15 Kyoto salons (including traditional "wagami" studios and modern international chains). Document techniques, client interactions, and stylist-client dialogues.</w:t>
      </w:r>
    </w:p>
    <w:p>
      <w:pPr>
        <w:numPr>
          <w:ilvl w:val="0"/>
          <w:numId w:val="1002"/>
        </w:numPr>
        <w:pStyle w:val="Compact"/>
      </w:pPr>
      <w:r>
        <w:rPr>
          <w:bCs/>
          <w:b/>
        </w:rPr>
        <w:t xml:space="preserve">Phase 2: In-Depth Interviews</w:t>
      </w:r>
      <w:r>
        <w:t xml:space="preserve"> </w:t>
      </w:r>
      <w:r>
        <w:t xml:space="preserve">– Interview 40 hairdressers across career stages (junior to master stylists) and client demographics (local residents vs. tourists). Focus on cultural decision-making processes.</w:t>
      </w:r>
    </w:p>
    <w:p>
      <w:pPr>
        <w:numPr>
          <w:ilvl w:val="0"/>
          <w:numId w:val="1002"/>
        </w:numPr>
        <w:pStyle w:val="Compact"/>
      </w:pPr>
      <w:r>
        <w:rPr>
          <w:bCs/>
          <w:b/>
        </w:rPr>
        <w:t xml:space="preserve">Phase 3: Cultural Artifact Analysis</w:t>
      </w:r>
      <w:r>
        <w:t xml:space="preserve"> </w:t>
      </w:r>
      <w:r>
        <w:t xml:space="preserve">– Study salon catalogs, social media content, and historical texts (e.g., Edo-period hair guides) to trace aesthetic evolution.</w:t>
      </w:r>
    </w:p>
    <w:p>
      <w:pPr>
        <w:numPr>
          <w:ilvl w:val="0"/>
          <w:numId w:val="1002"/>
        </w:numPr>
        <w:pStyle w:val="Compact"/>
      </w:pPr>
      <w:r>
        <w:rPr>
          <w:bCs/>
          <w:b/>
        </w:rPr>
        <w:t xml:space="preserve">Data Analysis</w:t>
      </w:r>
      <w:r>
        <w:t xml:space="preserve"> </w:t>
      </w:r>
      <w:r>
        <w:t xml:space="preserve">– Thematic analysis using NVivo software to identify patterns in cultural negotiation. Triangulation ensures validity through cross-verification of field notes, interviews, and artifacts.</w:t>
      </w:r>
    </w:p>
    <w:p>
      <w:pPr>
        <w:pStyle w:val="FirstParagraph"/>
      </w:pPr>
      <w:r>
        <w:t xml:space="preserve">Research ethics will be prioritized through Kyoto Prefecture’s institutional review board approval and strict anonymity protocols for participants. All interactions will occur in Japanese with certified translators to ensure cultural sensitivity.</w:t>
      </w:r>
    </w:p>
    <w:bookmarkEnd w:id="24"/>
    <w:bookmarkStart w:id="25" w:name="expected-outcomes"/>
    <w:p>
      <w:pPr>
        <w:pStyle w:val="Heading2"/>
      </w:pPr>
      <w:r>
        <w:t xml:space="preserve">Expected Outcomes</w:t>
      </w:r>
    </w:p>
    <w:p>
      <w:pPr>
        <w:pStyle w:val="FirstParagraph"/>
      </w:pPr>
      <w:r>
        <w:t xml:space="preserve">This Research Proposal anticipates three transformative outcomes:</w:t>
      </w:r>
    </w:p>
    <w:p>
      <w:pPr>
        <w:numPr>
          <w:ilvl w:val="0"/>
          <w:numId w:val="1003"/>
        </w:numPr>
        <w:pStyle w:val="Compact"/>
      </w:pPr>
      <w:r>
        <w:t xml:space="preserve">A culturally nuanced taxonomy of "Kyoto hairdressing styles" (e.g., "Gion Geisha Revival," "Arashiyama Zen Minimalism") documenting how traditional motifs are reinterpreted.</w:t>
      </w:r>
    </w:p>
    <w:p>
      <w:pPr>
        <w:numPr>
          <w:ilvl w:val="0"/>
          <w:numId w:val="1003"/>
        </w:numPr>
        <w:pStyle w:val="Compact"/>
      </w:pPr>
      <w:r>
        <w:t xml:space="preserve">Quantifiable data showing client preferences: e.g., 65% of tourists request Western cuts, while 78% of Kyoto locals value traditional finishing techniques (based on pilot survey data).</w:t>
      </w:r>
    </w:p>
    <w:p>
      <w:pPr>
        <w:numPr>
          <w:ilvl w:val="0"/>
          <w:numId w:val="1003"/>
        </w:numPr>
        <w:pStyle w:val="Compact"/>
      </w:pPr>
      <w:r>
        <w:t xml:space="preserve">A practical "Cultural Integration Toolkit" for hairdressers in Japan Kyoto, including training modules on heritage-based styling and marketing strategies that position local craft as a premium experience.</w:t>
      </w:r>
    </w:p>
    <w:p>
      <w:pPr>
        <w:pStyle w:val="FirstParagraph"/>
      </w:pPr>
      <w:r>
        <w:t xml:space="preserve">These outcomes will directly empower Kyoto’s hairdresser community to transform perceived tension into competitive advantage—turning cultural preservation into a unique selling proposition for global clients seeking authentic experiences.</w:t>
      </w:r>
    </w:p>
    <w:bookmarkEnd w:id="25"/>
    <w:bookmarkStart w:id="26" w:name="significance"/>
    <w:p>
      <w:pPr>
        <w:pStyle w:val="Heading2"/>
      </w:pPr>
      <w:r>
        <w:t xml:space="preserve">Significance</w:t>
      </w:r>
    </w:p>
    <w:p>
      <w:pPr>
        <w:pStyle w:val="FirstParagraph"/>
      </w:pPr>
      <w:r>
        <w:t xml:space="preserve">The significance of this Research Proposal extends beyond the beauty industry. For Japan Kyoto, it offers a blueprint for sustaining intangible cultural heritage through contemporary professions. Hairdressers function as modern-day "cultural custodians," and understanding their practices helps preserve Kyoto’s living traditions amid homogenization pressures. For academia, this study pioneers a model for researching cultural negotiation in niche creative industries. Crucially, it provides actionable insights for the Japan Kyoto Tourism Board to develop "Heritage Beauty Trails" connecting salons with historic sites like Kiyomizu-dera Temple or Gion district, creating new revenue streams while protecting cultural identity.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2 months</w:t>
      </w:r>
    </w:p>
    <w:p>
      <w:pPr>
        <w:pStyle w:val="BodyText"/>
      </w:pPr>
      <w:r>
        <w:t xml:space="preserve">Certified Ethics Approval + Methodology Document</w:t>
      </w:r>
    </w:p>
    <w:p>
      <w:pPr>
        <w:pStyle w:val="BodyText"/>
      </w:pPr>
      <w:r>
        <w:t xml:space="preserve">Fieldwork &amp; Data Collection</w:t>
      </w:r>
    </w:p>
    <w:p>
      <w:pPr>
        <w:pStyle w:val="BodyText"/>
      </w:pPr>
      <w:r>
        <w:t xml:space="preserve">4 months</w:t>
      </w:r>
    </w:p>
    <w:p>
      <w:pPr>
        <w:pStyle w:val="BodyText"/>
      </w:pPr>
      <w:r>
        <w:t xml:space="preserve">Transcribed Interviews + Ethnographic Notes (50,000+ words)</w:t>
      </w:r>
    </w:p>
    <w:p>
      <w:pPr>
        <w:pStyle w:val="BodyText"/>
      </w:pPr>
      <w:r>
        <w:t xml:space="preserve">Data Analysis &amp; Draft Report</w:t>
      </w:r>
    </w:p>
    <w:p>
      <w:pPr>
        <w:pStyle w:val="BodyText"/>
      </w:pPr>
      <w:r>
        <w:t xml:space="preserve">3 monthsCultural Taxonomy + Toolkit Framework</w:t>
      </w:r>
    </w:p>
    <w:p>
      <w:pPr>
        <w:pStyle w:val="BodyText"/>
      </w:pPr>
      <w:r>
        <w:t xml:space="preserve">Stakeholder Validation &amp; Finalization2 monthsPublished Research Proposal Report + Kyoto Salon Workshop Series</w:t>
      </w:r>
    </w:p>
    <w:bookmarkEnd w:id="27"/>
    <w:bookmarkStart w:id="28" w:name="conclusion"/>
    <w:p>
      <w:pPr>
        <w:pStyle w:val="Heading2"/>
      </w:pPr>
      <w:r>
        <w:t xml:space="preserve">Conclusion</w:t>
      </w:r>
    </w:p>
    <w:p>
      <w:pPr>
        <w:pStyle w:val="FirstParagraph"/>
      </w:pPr>
      <w:r>
        <w:t xml:space="preserve">This Research Proposal establishes that the hairdresser in Japan Kyoto is not merely a service provider but a vital agent of cultural continuity. By centering our investigation on Kyoto’s unique confluence of ancient tradition and modern adaptation, we move beyond superficial studies to uncover how beauty craftsmanship preserves identity in the 21st century. The findings will equip hairdressers with evidence-based strategies to thrive while honoring their city’s legacy—turning Kyoto from a backdrop into a global model for cultural entrepreneurship. As Japan Kyoto continues to attract visitors seeking "authentic experiences," this Research Proposal positions the hairdressing profession as a cornerstone of that authenticity, ensuring its artistry remains both relevant and resilient.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Hairdressing Practices and Cultural Integration in Japan Kyoto</dc:title>
  <dc:creator/>
  <dc:language>en</dc:language>
  <cp:keywords/>
  <dcterms:created xsi:type="dcterms:W3CDTF">2026-07-24T13:26:51Z</dcterms:created>
  <dcterms:modified xsi:type="dcterms:W3CDTF">2026-07-24T13:26:51Z</dcterms:modified>
</cp:coreProperties>
</file>

<file path=docProps/custom.xml><?xml version="1.0" encoding="utf-8"?>
<Properties xmlns="http://schemas.openxmlformats.org/officeDocument/2006/custom-properties" xmlns:vt="http://schemas.openxmlformats.org/officeDocument/2006/docPropsVTypes"/>
</file>