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Hairdresser</w:t>
      </w:r>
      <w:r>
        <w:t xml:space="preserve"> </w:t>
      </w:r>
      <w:r>
        <w:t xml:space="preserve">Practices</w:t>
      </w:r>
      <w:r>
        <w:t xml:space="preserve"> </w:t>
      </w:r>
      <w:r>
        <w:t xml:space="preserve">in</w:t>
      </w:r>
      <w:r>
        <w:t xml:space="preserve"> </w:t>
      </w:r>
      <w:r>
        <w:t xml:space="preserve">Morocco</w:t>
      </w:r>
      <w:r>
        <w:t xml:space="preserve"> </w:t>
      </w:r>
      <w:r>
        <w:t xml:space="preserve">Casablanca</w:t>
      </w:r>
    </w:p>
    <w:bookmarkStart w:id="28" w:name="X8502b2fc04d0d3ef2a3b44c8f49c78db3d25b4d"/>
    <w:p>
      <w:pPr>
        <w:pStyle w:val="Heading1"/>
      </w:pPr>
      <w:r>
        <w:t xml:space="preserve">Research Proposal: Contemporary Hairdresser Practices and Market Dynamics in Morocco Casablanca</w:t>
      </w:r>
    </w:p>
    <w:p>
      <w:pPr>
        <w:pStyle w:val="FirstParagraph"/>
      </w:pPr>
      <w:r>
        <w:rPr>
          <w:bCs/>
          <w:b/>
        </w:rPr>
        <w:t xml:space="preserve">Abstract:</w:t>
      </w:r>
    </w:p>
    <w:p>
      <w:pPr>
        <w:pStyle w:val="BodyText"/>
      </w:pPr>
      <w:r>
        <w:t xml:space="preserve">This Research Proposal outlines a comprehensive study investigating the evolving role of the hairdresser within Morocco's urban beauty sector, with specific focus on Casablanca. As Africa's largest city and Morocco's economic hub, Casablanca presents a unique intersection of traditional cultural practices and modern global beauty trends. This research aims to analyze the professional landscape, consumer demands, technological adoption, and socio-economic factors shaping hairdresser services in this critical market. The findings will provide actionable insights for hairdresser professionals, salon entrepreneurs, and policymakers seeking to enhance the competitiveness and sustainability of the beauty industry in Morocco Casablanca.</w:t>
      </w:r>
    </w:p>
    <w:bookmarkStart w:id="20" w:name="Xe40e1fe261906f64b675119043e976bda93ffd1"/>
    <w:p>
      <w:pPr>
        <w:pStyle w:val="Heading2"/>
      </w:pPr>
      <w:r>
        <w:t xml:space="preserve">1. Introduction: The Significance of Hairdressing in Morocco Casablanca</w:t>
      </w:r>
    </w:p>
    <w:p>
      <w:pPr>
        <w:pStyle w:val="FirstParagraph"/>
      </w:pPr>
      <w:r>
        <w:t xml:space="preserve">The hairdresser profession has undergone significant transformation across Morocco, particularly in cosmopolitan centers like Casablanca. With a population exceeding 4 million and serving as the nation's commercial and financial epicenter, Casablanca represents a microcosm of Morocco's evolving beauty culture. The demand for specialized hairdressing services – ranging from traditional Berber braiding to cutting-edge color techniques – reflects broader societal shifts towards personal grooming, self-expression, and service-oriented consumerism. This Research Proposal addresses a critical gap: the lack of localized studies examining how contemporary hairdresser practices adapt to Casablanca's distinct socio-cultural and economic environment. Understanding this dynamic is essential for stakeholders aiming to capitalize on the growing beauty market in Morocco Casablanca.</w:t>
      </w:r>
    </w:p>
    <w:bookmarkEnd w:id="20"/>
    <w:bookmarkStart w:id="21" w:name="problem-statement"/>
    <w:p>
      <w:pPr>
        <w:pStyle w:val="Heading2"/>
      </w:pPr>
      <w:r>
        <w:t xml:space="preserve">2. Problem Statement</w:t>
      </w:r>
    </w:p>
    <w:p>
      <w:pPr>
        <w:pStyle w:val="FirstParagraph"/>
      </w:pPr>
      <w:r>
        <w:t xml:space="preserve">While Morocco's beauty industry is expanding rapidly, hairdresser services in Casablanca face unique challenges: (a) a persistent skills gap between traditional techniques and modern international standards; (b) inconsistent regulatory frameworks affecting professional accreditation; (c) rising competition from unlicensed operators and online influencers; and (d) evolving consumer expectations influenced by social media, particularly among the youth demographic. Existing market analyses often generalize Morocco's beauty sector without addressing Casablanca's specific urban context. This Research Proposal directly targets this knowledge deficit to provide nuanced insights for hairdresser professionals operating within Morocco Casablanca.</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hairdresser services across key districts in Morocco Casablanca (e.g., Hay Hassani, Anfa, Sidi Maarouf).</w:t>
      </w:r>
    </w:p>
    <w:p>
      <w:pPr>
        <w:numPr>
          <w:ilvl w:val="0"/>
          <w:numId w:val="1001"/>
        </w:numPr>
        <w:pStyle w:val="Compact"/>
      </w:pPr>
      <w:r>
        <w:t xml:space="preserve">To identify consumer preferences, spending patterns, and cultural considerations influencing hairdressing choices among Casablanca residents.</w:t>
      </w:r>
    </w:p>
    <w:p>
      <w:pPr>
        <w:numPr>
          <w:ilvl w:val="0"/>
          <w:numId w:val="1001"/>
        </w:numPr>
        <w:pStyle w:val="Compact"/>
      </w:pPr>
      <w:r>
        <w:t xml:space="preserve">To assess the adoption of new technologies (e.g., digital booking systems, sustainable products) by hairdresser professionals in Morocco Casablanca.</w:t>
      </w:r>
    </w:p>
    <w:p>
      <w:pPr>
        <w:numPr>
          <w:ilvl w:val="0"/>
          <w:numId w:val="1001"/>
        </w:numPr>
        <w:pStyle w:val="Compact"/>
      </w:pPr>
      <w:r>
        <w:t xml:space="preserve">To evaluate the impact of cultural norms (including modesty requirements and religious considerations) on service delivery within the Casablanca hairdressing market.</w:t>
      </w:r>
    </w:p>
    <w:p>
      <w:pPr>
        <w:numPr>
          <w:ilvl w:val="0"/>
          <w:numId w:val="1001"/>
        </w:numPr>
        <w:pStyle w:val="Compact"/>
      </w:pPr>
      <w:r>
        <w:t xml:space="preserve">To develop a practical framework for enhancing the competitiveness, professionalism, and sustainability of hairdresser businesses in Morocco Casablanca.</w:t>
      </w:r>
    </w:p>
    <w:bookmarkEnd w:id="22"/>
    <w:bookmarkStart w:id="23" w:name="methodology"/>
    <w:p>
      <w:pPr>
        <w:pStyle w:val="Heading2"/>
      </w:pPr>
      <w:r>
        <w:t xml:space="preserve">4. Methodology</w:t>
      </w:r>
    </w:p>
    <w:p>
      <w:pPr>
        <w:pStyle w:val="FirstParagraph"/>
      </w:pPr>
      <w:r>
        <w:t xml:space="preserve">This study will employ a mixed-methods approach over a 6-month period:</w:t>
      </w:r>
    </w:p>
    <w:p>
      <w:pPr>
        <w:numPr>
          <w:ilvl w:val="0"/>
          <w:numId w:val="1002"/>
        </w:numPr>
        <w:pStyle w:val="Compact"/>
      </w:pPr>
      <w:r>
        <w:rPr>
          <w:bCs/>
          <w:b/>
        </w:rPr>
        <w:t xml:space="preserve">Quantitative Surveys:</w:t>
      </w:r>
      <w:r>
        <w:t xml:space="preserve"> </w:t>
      </w:r>
      <w:r>
        <w:t xml:space="preserve">Administered to 150+ licensed hairdresser professionals across diverse Casablanca salons (stratified by location, salon size, and specialty), measuring service offerings, pricing, client demographics, and technology use.</w:t>
      </w:r>
    </w:p>
    <w:p>
      <w:pPr>
        <w:numPr>
          <w:ilvl w:val="0"/>
          <w:numId w:val="1002"/>
        </w:numPr>
        <w:pStyle w:val="Compact"/>
      </w:pPr>
      <w:r>
        <w:rPr>
          <w:bCs/>
          <w:b/>
        </w:rPr>
        <w:t xml:space="preserve">Qualitative Interviews:</w:t>
      </w:r>
      <w:r>
        <w:t xml:space="preserve"> </w:t>
      </w:r>
      <w:r>
        <w:t xml:space="preserve">Conducting in-depth interviews with 30 key stakeholders (including prominent hairdresser owners, beauty industry association representatives like the Moroccan Beauty Association - AMB) to explore strategic challenges and opportunities.</w:t>
      </w:r>
    </w:p>
    <w:p>
      <w:pPr>
        <w:numPr>
          <w:ilvl w:val="0"/>
          <w:numId w:val="1002"/>
        </w:numPr>
        <w:pStyle w:val="Compact"/>
      </w:pPr>
      <w:r>
        <w:rPr>
          <w:bCs/>
          <w:b/>
        </w:rPr>
        <w:t xml:space="preserve">Consumer Focus Groups:</w:t>
      </w:r>
      <w:r>
        <w:t xml:space="preserve"> </w:t>
      </w:r>
      <w:r>
        <w:t xml:space="preserve">Organizing 4 focus groups (10 participants each) segmented by age, gender, and socioeconomic status in Casablanca neighborhoods to understand preferences and decision-making processes.</w:t>
      </w:r>
    </w:p>
    <w:p>
      <w:pPr>
        <w:numPr>
          <w:ilvl w:val="0"/>
          <w:numId w:val="1002"/>
        </w:numPr>
        <w:pStyle w:val="Compact"/>
      </w:pPr>
      <w:r>
        <w:rPr>
          <w:bCs/>
          <w:b/>
        </w:rPr>
        <w:t xml:space="preserve">Secondary Data Analysis:</w:t>
      </w:r>
      <w:r>
        <w:t xml:space="preserve"> </w:t>
      </w:r>
      <w:r>
        <w:t xml:space="preserve">Reviewing industry reports from the Moroccan Ministry of Tourism, UNWTO tourism statistics for Casablanca, and market trends from international beauty publications focused on North Africa.</w:t>
      </w:r>
    </w:p>
    <w:bookmarkEnd w:id="23"/>
    <w:bookmarkStart w:id="24" w:name="Xda755fd6649452b4dfc2f99c2520250eb125dcf"/>
    <w:p>
      <w:pPr>
        <w:pStyle w:val="Heading2"/>
      </w:pPr>
      <w:r>
        <w:t xml:space="preserve">5. Expected Contributions of the Research Proposal</w:t>
      </w:r>
    </w:p>
    <w:p>
      <w:pPr>
        <w:pStyle w:val="FirstParagraph"/>
      </w:pPr>
      <w:r>
        <w:t xml:space="preserve">This Research Proposal promises significant value for multiple stakeholders in Morocco Casablanca:</w:t>
      </w:r>
    </w:p>
    <w:p>
      <w:pPr>
        <w:numPr>
          <w:ilvl w:val="0"/>
          <w:numId w:val="1003"/>
        </w:numPr>
        <w:pStyle w:val="Compact"/>
      </w:pPr>
      <w:r>
        <w:rPr>
          <w:bCs/>
          <w:b/>
        </w:rPr>
        <w:t xml:space="preserve">For Hairdresser Professionals:</w:t>
      </w:r>
      <w:r>
        <w:t xml:space="preserve"> </w:t>
      </w:r>
      <w:r>
        <w:t xml:space="preserve">Provides evidence-based insights on service innovation, client retention strategies, and professional development needs specific to the Casablanca market, directly enhancing their business acumen.</w:t>
      </w:r>
    </w:p>
    <w:p>
      <w:pPr>
        <w:numPr>
          <w:ilvl w:val="0"/>
          <w:numId w:val="1003"/>
        </w:numPr>
        <w:pStyle w:val="Compact"/>
      </w:pPr>
      <w:r>
        <w:rPr>
          <w:bCs/>
          <w:b/>
        </w:rPr>
        <w:t xml:space="preserve">For Salon Owners &amp; Entrepreneurs:</w:t>
      </w:r>
      <w:r>
        <w:t xml:space="preserve"> </w:t>
      </w:r>
      <w:r>
        <w:t xml:space="preserve">Offers data-driven recommendations for strategic investment (e.g., technology adoption, sustainable product sourcing) tailored to the competitive Casablanca landscape.</w:t>
      </w:r>
    </w:p>
    <w:p>
      <w:pPr>
        <w:numPr>
          <w:ilvl w:val="0"/>
          <w:numId w:val="1003"/>
        </w:numPr>
        <w:pStyle w:val="Compact"/>
      </w:pPr>
      <w:r>
        <w:rPr>
          <w:bCs/>
          <w:b/>
        </w:rPr>
        <w:t xml:space="preserve">For Policy Makers &amp; Industry Bodies:</w:t>
      </w:r>
      <w:r>
        <w:t xml:space="preserve"> </w:t>
      </w:r>
      <w:r>
        <w:t xml:space="preserve">Informs the development of targeted training programs and regulatory frameworks to elevate professional standards within Morocco's beauty sector, particularly in Casablanca.</w:t>
      </w:r>
    </w:p>
    <w:p>
      <w:pPr>
        <w:numPr>
          <w:ilvl w:val="0"/>
          <w:numId w:val="1003"/>
        </w:numPr>
        <w:pStyle w:val="Compact"/>
      </w:pPr>
      <w:r>
        <w:rPr>
          <w:bCs/>
          <w:b/>
        </w:rPr>
        <w:t xml:space="preserve">For Academic Community:</w:t>
      </w:r>
      <w:r>
        <w:t xml:space="preserve"> </w:t>
      </w:r>
      <w:r>
        <w:t xml:space="preserve">Contributes to the growing body of knowledge on service sector dynamics in emerging African urban economies, with a focus on gendered professions like hairdressing in Muslim-majority contexts.</w:t>
      </w:r>
    </w:p>
    <w:bookmarkEnd w:id="24"/>
    <w:bookmarkStart w:id="25" w:name="X3dbf028300d00a3dadd57ef8324b84b1a1301fe"/>
    <w:p>
      <w:pPr>
        <w:pStyle w:val="Heading2"/>
      </w:pPr>
      <w:r>
        <w:t xml:space="preserve">6. Significance of Focus on Morocco Casablanca</w:t>
      </w:r>
    </w:p>
    <w:p>
      <w:pPr>
        <w:pStyle w:val="FirstParagraph"/>
      </w:pPr>
      <w:r>
        <w:t xml:space="preserve">Casablanca's unique position as Morocco's largest city and primary economic engine makes it the ideal case study. Its diverse population – encompassing both traditional urban dwellers and a burgeoning globalized middle class – creates a rich environment for observing the convergence of heritage beauty practices (e.g., intricate henna designs, specific braiding styles) with contemporary Western trends (e.g., balayage, keratin treatments). The hairdresser in Casablanca is not merely a service provider; they are cultural intermediaries navigating complex expectations. Understanding their professional journey within Morocco Casablanca is crucial for unlocking the sector's full potential and ensuring its growth aligns with local values and global best practices.</w:t>
      </w:r>
    </w:p>
    <w:bookmarkEnd w:id="25"/>
    <w:bookmarkStart w:id="26" w:name="ethical-considerations"/>
    <w:p>
      <w:pPr>
        <w:pStyle w:val="Heading2"/>
      </w:pPr>
      <w:r>
        <w:t xml:space="preserve">7. Ethical Considerations</w:t>
      </w:r>
    </w:p>
    <w:p>
      <w:pPr>
        <w:pStyle w:val="FirstParagraph"/>
      </w:pPr>
      <w:r>
        <w:t xml:space="preserve">All participants will be informed of the research purpose, data usage, and their right to withdraw. Anonymity will be preserved for all hairdresser professionals in reporting findings. The study respects Moroccan cultural norms, particularly regarding gender interactions during data collection (e.g., female researchers conducting interviews with women clients/professionals). Approval for this Research Proposal will be sought from the relevant institutional review board at a Casablanca university partner.</w:t>
      </w:r>
    </w:p>
    <w:bookmarkEnd w:id="26"/>
    <w:bookmarkStart w:id="27" w:name="conclusion"/>
    <w:p>
      <w:pPr>
        <w:pStyle w:val="Heading2"/>
      </w:pPr>
      <w:r>
        <w:t xml:space="preserve">8. Conclusion</w:t>
      </w:r>
    </w:p>
    <w:p>
      <w:pPr>
        <w:pStyle w:val="FirstParagraph"/>
      </w:pPr>
      <w:r>
        <w:t xml:space="preserve">The hairdresser profession in Morocco Casablanca stands at a pivotal point, balancing tradition with innovation amidst rapid urbanization and digital influence. This Research Proposal provides a structured framework to systematically investigate the current realities and future potential of this vital service sector within Morocco's most dynamic city. By delivering actionable, Casablanca-specific insights, this research will empower hairdresser professionals to thrive, contribute to Morocco's inclusive economic growth, and position Casablanca as a model for sustainable beauty industry development in North Africa. The outcome of this study will be a detailed report with strategic recommendations directly applicable to the Moroccan context and specifically tailored for the hairdresser community operating in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Hairdresser Practices in Morocco Casablanca</dc:title>
  <dc:creator/>
  <dc:language>en</dc:language>
  <cp:keywords/>
  <dcterms:created xsi:type="dcterms:W3CDTF">2025-12-10T08:44:15Z</dcterms:created>
  <dcterms:modified xsi:type="dcterms:W3CDTF">2025-12-10T08:44:15Z</dcterms:modified>
</cp:coreProperties>
</file>

<file path=docProps/custom.xml><?xml version="1.0" encoding="utf-8"?>
<Properties xmlns="http://schemas.openxmlformats.org/officeDocument/2006/custom-properties" xmlns:vt="http://schemas.openxmlformats.org/officeDocument/2006/docPropsVTypes"/>
</file>