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Hairdresser</w:t>
      </w:r>
      <w:r>
        <w:t xml:space="preserve"> </w:t>
      </w:r>
      <w:r>
        <w:t xml:space="preserve">in</w:t>
      </w:r>
      <w:r>
        <w:t xml:space="preserve"> </w:t>
      </w:r>
      <w:r>
        <w:t xml:space="preserve">New</w:t>
      </w:r>
      <w:r>
        <w:t xml:space="preserve"> </w:t>
      </w:r>
      <w:r>
        <w:t xml:space="preserve">Zealand</w:t>
      </w:r>
      <w:r>
        <w:t xml:space="preserve"> </w:t>
      </w:r>
      <w:r>
        <w:t xml:space="preserve">Wellington's</w:t>
      </w:r>
      <w:r>
        <w:t xml:space="preserve"> </w:t>
      </w:r>
      <w:r>
        <w:t xml:space="preserve">Creative</w:t>
      </w:r>
      <w:r>
        <w:t xml:space="preserve"> </w:t>
      </w:r>
      <w:r>
        <w:t xml:space="preserve">Economy</w:t>
      </w:r>
    </w:p>
    <w:bookmarkStart w:id="29" w:name="X3ae94c2a8d286008d982aef88945b9b269da19b"/>
    <w:p>
      <w:pPr>
        <w:pStyle w:val="Heading1"/>
      </w:pPr>
      <w:r>
        <w:t xml:space="preserve">Research Proposal: The Evolving Role of the Hairdresser in New Zealand Wellington's Creative Economy</w:t>
      </w:r>
    </w:p>
    <w:bookmarkStart w:id="20" w:name="abstract"/>
    <w:p>
      <w:pPr>
        <w:pStyle w:val="Heading2"/>
      </w:pPr>
      <w:r>
        <w:t xml:space="preserve">Abstract</w:t>
      </w:r>
    </w:p>
    <w:p>
      <w:pPr>
        <w:pStyle w:val="FirstParagraph"/>
      </w:pPr>
      <w:r>
        <w:t xml:space="preserve">This Research Proposal outlines a comprehensive study examining the current state, challenges, and future opportunities for the Hairdresser profession within New Zealand Wellington. Focusing on the unique socio-economic and cultural context of Wellington—the creative capital of Aotearoa—we propose investigating how local Hairdressers navigate market saturation, evolving client expectations, sustainability pressures, and economic constraints. The findings will provide actionable insights for industry stakeholders, educational institutions, and policymakers to support a resilient hairdressing sector in the heart of New Zealand's most dynamic urban hub.</w:t>
      </w:r>
    </w:p>
    <w:bookmarkEnd w:id="20"/>
    <w:bookmarkStart w:id="21" w:name="X50d5c647f83b02ae6fb1f8e5403ce8604d6a35b"/>
    <w:p>
      <w:pPr>
        <w:pStyle w:val="Heading2"/>
      </w:pPr>
      <w:r>
        <w:t xml:space="preserve">1. Introduction: Contextualizing Hairdressers in Wellington</w:t>
      </w:r>
    </w:p>
    <w:p>
      <w:pPr>
        <w:pStyle w:val="FirstParagraph"/>
      </w:pPr>
      <w:r>
        <w:t xml:space="preserve">New Zealand Wellington is not merely a city; it is a vibrant cultural ecosystem where creativity thrives, from film production to street art and independent fashion. This environment directly shapes the local hairdressing industry, where the Hairdresser transcends mere service provider to become a key contributor to Wellington's identity. However, recent years have seen significant pressures: rising operational costs in prime locations (Cuba Street, Te Aro), competition from unregulated mobile stylists, and heightened client demand for sustainable practices. This Research Proposal addresses a critical gap—understanding how the Hairdresser in New Zealand Wellington adapts to these unique challenges while maintaining service excellence. Without targeted research, the sector risks stagnation amid shifting consumer behaviours and economic volatility.</w:t>
      </w:r>
    </w:p>
    <w:bookmarkEnd w:id="21"/>
    <w:bookmarkStart w:id="22" w:name="problem-statement"/>
    <w:p>
      <w:pPr>
        <w:pStyle w:val="Heading2"/>
      </w:pPr>
      <w:r>
        <w:t xml:space="preserve">2. Problem Statement</w:t>
      </w:r>
    </w:p>
    <w:p>
      <w:pPr>
        <w:pStyle w:val="FirstParagraph"/>
      </w:pPr>
      <w:r>
        <w:t xml:space="preserve">The hairdressing sector in Wellington faces a confluence of issues requiring urgent academic and practical attention. Key problems include: (1) High rental costs forcing salons out of central locations, fragmenting the industry; (2) A generational shift where younger clients prioritize 'experiential' services over traditional cuts; (3) Limited data on sustainability adoption rates among Wellington hairdressers despite global eco-conscious trends; and (4) Insufficient support for Hairdressers navigating complex New Zealand employment law post-pandemic. These challenges threaten both business viability and Wellington’s reputation as a creative destination where aesthetic innovation is paramount. This Research Proposal seeks to diagnose these issues specifically within the Wellington context.</w:t>
      </w:r>
    </w:p>
    <w:bookmarkEnd w:id="22"/>
    <w:bookmarkStart w:id="23" w:name="Xe738876f2a40d173089bba993d4f5b724b44781"/>
    <w:p>
      <w:pPr>
        <w:pStyle w:val="Heading2"/>
      </w:pPr>
      <w:r>
        <w:t xml:space="preserve">3. Literature Review: Gaps in Existing Research</w:t>
      </w:r>
    </w:p>
    <w:p>
      <w:pPr>
        <w:pStyle w:val="FirstParagraph"/>
      </w:pPr>
      <w:r>
        <w:t xml:space="preserve">National studies on New Zealand hairdressing (e.g., Beauty Industry Council reports) often treat the sector homogenously, neglecting Wellington’s distinct urban dynamics. International research highlights sustainability trends (e.g., L'Oréal’s 2023 Green Salon Initiative) and digital client engagement, but fails to contextualize these for a city with such high tourism density (over 1.5 million annual visitors) and a young, transient workforce. Crucially, no recent academic work examines the Hairdresser as a cultural catalyst in Wellington’s creative economy. This proposal fills that void by centering local voices—Hairdressers operating daily on streets like Johnsonville or Karori—to generate place-based insights.</w:t>
      </w:r>
    </w:p>
    <w:bookmarkEnd w:id="23"/>
    <w:bookmarkStart w:id="24" w:name="research-objectives"/>
    <w:p>
      <w:pPr>
        <w:pStyle w:val="Heading2"/>
      </w:pPr>
      <w:r>
        <w:t xml:space="preserve">4. Research Objectives</w:t>
      </w:r>
    </w:p>
    <w:p>
      <w:pPr>
        <w:numPr>
          <w:ilvl w:val="0"/>
          <w:numId w:val="1001"/>
        </w:numPr>
        <w:pStyle w:val="Compact"/>
      </w:pPr>
      <w:r>
        <w:t xml:space="preserve">To map the geographic and demographic distribution of Hairdresser businesses across Wellington, identifying clusters in creative districts versus emerging suburbs.</w:t>
      </w:r>
    </w:p>
    <w:p>
      <w:pPr>
        <w:numPr>
          <w:ilvl w:val="0"/>
          <w:numId w:val="1001"/>
        </w:numPr>
        <w:pStyle w:val="Compact"/>
      </w:pPr>
      <w:r>
        <w:t xml:space="preserve">To assess current business models (e.g., salon ownership vs. independent contractors) and their financial resilience amid Wellington’s high cost-of-living crisis.</w:t>
      </w:r>
    </w:p>
    <w:p>
      <w:pPr>
        <w:numPr>
          <w:ilvl w:val="0"/>
          <w:numId w:val="1001"/>
        </w:numPr>
        <w:pStyle w:val="Compact"/>
      </w:pPr>
      <w:r>
        <w:t xml:space="preserve">To evaluate client expectations regarding sustainability, technology (e.g., booking apps), and cultural inclusivity in Wellington’s diverse market.</w:t>
      </w:r>
    </w:p>
    <w:p>
      <w:pPr>
        <w:numPr>
          <w:ilvl w:val="0"/>
          <w:numId w:val="1001"/>
        </w:numPr>
        <w:pStyle w:val="Compact"/>
      </w:pPr>
      <w:r>
        <w:t xml:space="preserve">To identify training or policy gaps affecting Hairdressers’ ability to innovate within New Zealand’s regulatory framework.</w:t>
      </w:r>
    </w:p>
    <w:bookmarkEnd w:id="24"/>
    <w:bookmarkStart w:id="25" w:name="X24ce0ba3593ef24618559ae5a71f5ef4cb3cd12"/>
    <w:p>
      <w:pPr>
        <w:pStyle w:val="Heading2"/>
      </w:pPr>
      <w:r>
        <w:t xml:space="preserve">5. Methodology: Mixed-Methods Approach for Wellington-Specific Insights</w:t>
      </w:r>
    </w:p>
    <w:p>
      <w:pPr>
        <w:pStyle w:val="FirstParagraph"/>
      </w:pPr>
      <w:r>
        <w:t xml:space="preserve">This Research Proposal employs a robust mixed-methods design tailored to New Zealand Wellington:</w:t>
      </w:r>
    </w:p>
    <w:p>
      <w:pPr>
        <w:numPr>
          <w:ilvl w:val="0"/>
          <w:numId w:val="1002"/>
        </w:numPr>
        <w:pStyle w:val="Compact"/>
      </w:pPr>
      <w:r>
        <w:rPr>
          <w:bCs/>
          <w:b/>
        </w:rPr>
        <w:t xml:space="preserve">Quantitative Survey:</w:t>
      </w:r>
      <w:r>
        <w:t xml:space="preserve"> </w:t>
      </w:r>
      <w:r>
        <w:t xml:space="preserve">150+ Hairdresser business owners and stylists across Greater Wellington (e.g., CBD, Miramar, Hutt City) will complete an online questionnaire assessing revenue models, operational costs, and client demographics. Sampling prioritizes areas with high cultural activity (e.g., Te Papa precinct).</w:t>
      </w:r>
    </w:p>
    <w:p>
      <w:pPr>
        <w:numPr>
          <w:ilvl w:val="0"/>
          <w:numId w:val="1002"/>
        </w:numPr>
        <w:pStyle w:val="Compact"/>
      </w:pPr>
      <w:r>
        <w:rPr>
          <w:bCs/>
          <w:b/>
        </w:rPr>
        <w:t xml:space="preserve">Qualitative Interviews:</w:t>
      </w:r>
      <w:r>
        <w:t xml:space="preserve"> </w:t>
      </w:r>
      <w:r>
        <w:t xml:space="preserve">25 in-depth interviews with Hairdressers representing diverse backgrounds (e.g., Māori-owned salons, LGBTQIA+-friendly spaces) to explore challenges and innovations. Interviews will be conducted onsite in Wellington salons to capture authentic context.</w:t>
      </w:r>
    </w:p>
    <w:p>
      <w:pPr>
        <w:numPr>
          <w:ilvl w:val="0"/>
          <w:numId w:val="1002"/>
        </w:numPr>
        <w:pStyle w:val="Compact"/>
      </w:pPr>
      <w:r>
        <w:rPr>
          <w:bCs/>
          <w:b/>
        </w:rPr>
        <w:t xml:space="preserve">Competitor &amp; Market Analysis:</w:t>
      </w:r>
      <w:r>
        <w:t xml:space="preserve"> </w:t>
      </w:r>
      <w:r>
        <w:t xml:space="preserve">Analysis of 50+ salon websites/social media across Wellington to track service offerings, pricing, and sustainability claims (e.g., organic products, waste reduction).</w:t>
      </w:r>
    </w:p>
    <w:p>
      <w:pPr>
        <w:numPr>
          <w:ilvl w:val="0"/>
          <w:numId w:val="1002"/>
        </w:numPr>
        <w:pStyle w:val="Compact"/>
      </w:pPr>
      <w:r>
        <w:rPr>
          <w:bCs/>
          <w:b/>
        </w:rPr>
        <w:t xml:space="preserve">Data Triangulation:</w:t>
      </w:r>
      <w:r>
        <w:t xml:space="preserve"> </w:t>
      </w:r>
      <w:r>
        <w:t xml:space="preserve">Cross-referencing survey data with Council economic reports and tourism statistics to ground findings in Wellington’s macro-economy.</w:t>
      </w:r>
    </w:p>
    <w:bookmarkEnd w:id="25"/>
    <w:bookmarkStart w:id="26" w:name="expected-outcomes-and-impact"/>
    <w:p>
      <w:pPr>
        <w:pStyle w:val="Heading2"/>
      </w:pPr>
      <w:r>
        <w:t xml:space="preserve">6. Expected Outcomes and Impact</w:t>
      </w:r>
    </w:p>
    <w:p>
      <w:pPr>
        <w:pStyle w:val="FirstParagraph"/>
      </w:pPr>
      <w:r>
        <w:t xml:space="preserve">This Research Proposal anticipates producing four key deliverables directly benefiting New Zealand Wellington:</w:t>
      </w:r>
    </w:p>
    <w:p>
      <w:pPr>
        <w:numPr>
          <w:ilvl w:val="0"/>
          <w:numId w:val="1003"/>
        </w:numPr>
        <w:pStyle w:val="Compact"/>
      </w:pPr>
      <w:r>
        <w:t xml:space="preserve">A publicly accessible report detailing cost-of-operation benchmarks for Wellington hairdressers, countering the current lack of localized data.</w:t>
      </w:r>
    </w:p>
    <w:p>
      <w:pPr>
        <w:numPr>
          <w:ilvl w:val="0"/>
          <w:numId w:val="1003"/>
        </w:numPr>
        <w:pStyle w:val="Compact"/>
      </w:pPr>
      <w:r>
        <w:t xml:space="preserve">Practical frameworks for Hairdressers to adopt sustainable practices without compromising profitability (e.g., waste-to-revenue models using recycled hair clippings).</w:t>
      </w:r>
    </w:p>
    <w:p>
      <w:pPr>
        <w:numPr>
          <w:ilvl w:val="0"/>
          <w:numId w:val="1003"/>
        </w:numPr>
        <w:pStyle w:val="Compact"/>
      </w:pPr>
      <w:r>
        <w:t xml:space="preserve">Policy recommendations for Wellington City Council on zoning or grants to support salon retention in creative districts.</w:t>
      </w:r>
    </w:p>
    <w:p>
      <w:pPr>
        <w:numPr>
          <w:ilvl w:val="0"/>
          <w:numId w:val="1003"/>
        </w:numPr>
        <w:pStyle w:val="Compact"/>
      </w:pPr>
      <w:r>
        <w:t xml:space="preserve">A curriculum guide for Creative Arts Institutes (e.g., Whitireia NZ) to integrate Wellington-specific market trends into hairdressing training, preparing new graduates for the local landscape.</w:t>
      </w:r>
    </w:p>
    <w:p>
      <w:pPr>
        <w:pStyle w:val="FirstParagraph"/>
      </w:pPr>
      <w:r>
        <w:t xml:space="preserve">Crucially, findings will be disseminated via Wellington Chamber of Commerce workshops and industry newsletters, ensuring immediate utility for Hairdressers. The research will also position Wellington as a model city for creative sector resilience—a value proposition highly relevant to tourism marketing and council economic development goals.</w:t>
      </w:r>
    </w:p>
    <w:bookmarkEnd w:id="26"/>
    <w:bookmarkStart w:id="27" w:name="X312d3d650c542e6f3abc9340226b0d945eb6e20"/>
    <w:p>
      <w:pPr>
        <w:pStyle w:val="Heading2"/>
      </w:pPr>
      <w:r>
        <w:t xml:space="preserve">7. Significance: Why This Research Proposal Matters Now</w:t>
      </w:r>
    </w:p>
    <w:p>
      <w:pPr>
        <w:pStyle w:val="FirstParagraph"/>
      </w:pPr>
      <w:r>
        <w:t xml:space="preserve">In an era where New Zealand’s economy increasingly relies on cultural exports, the Hairdresser is an underrated ambassador of Wellington’s identity. This Research Proposal addresses more than business survival; it safeguards a profession deeply woven into the city’s social fabric. By focusing explicitly on New Zealand Wellington—not just "a city in NZ"—we acknowledge that a hair salon on Cuba Street operates within a different ecosystem than one in Christchurch or Auckland. The insights generated will empower Hairdressers to thrive as innovators, not merely technicians, reinforcing Wellington’s status as Aotearoa’s creative heartbeat. This is not merely about hair; it’s about sustaining the city’s soul.</w:t>
      </w:r>
    </w:p>
    <w:bookmarkEnd w:id="27"/>
    <w:bookmarkStart w:id="28" w:name="conclusion"/>
    <w:p>
      <w:pPr>
        <w:pStyle w:val="Heading2"/>
      </w:pPr>
      <w:r>
        <w:t xml:space="preserve">8. Conclusion</w:t>
      </w:r>
    </w:p>
    <w:p>
      <w:pPr>
        <w:pStyle w:val="FirstParagraph"/>
      </w:pPr>
      <w:r>
        <w:t xml:space="preserve">This Research Proposal establishes a vital foundation for understanding the Hairdresser in New Zealand Wellington's unique urban ecosystem. With rising costs, evolving client demands, and climate pressures, targeted research is no longer optional—it is essential for preserving the vibrancy of this key creative service industry. By centering local voices and data, this study will deliver actionable intelligence that directly supports Hairdressers across the capital city while offering a replicable model for other cultural hubs globally. Investing in this research means investing in Wellington’s future as a leader in sustainable, innovative urban creativity.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the Hairdresser in New Zealand Wellington's Creative Economy</dc:title>
  <dc:creator/>
  <dc:language>en</dc:language>
  <cp:keywords/>
  <dcterms:created xsi:type="dcterms:W3CDTF">2026-07-24T16:09:15Z</dcterms:created>
  <dcterms:modified xsi:type="dcterms:W3CDTF">2026-07-24T16:09:15Z</dcterms:modified>
</cp:coreProperties>
</file>

<file path=docProps/custom.xml><?xml version="1.0" encoding="utf-8"?>
<Properties xmlns="http://schemas.openxmlformats.org/officeDocument/2006/custom-properties" xmlns:vt="http://schemas.openxmlformats.org/officeDocument/2006/docPropsVTypes"/>
</file>