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Abuja,</w:t>
      </w:r>
      <w:r>
        <w:t xml:space="preserve"> </w:t>
      </w:r>
      <w:r>
        <w:t xml:space="preserve">Nigeria</w:t>
      </w:r>
    </w:p>
    <w:bookmarkStart w:id="29" w:name="Xd11b8fbdb908fb8fe93aef838b8abe59d90259e"/>
    <w:p>
      <w:pPr>
        <w:pStyle w:val="Heading1"/>
      </w:pPr>
      <w:r>
        <w:t xml:space="preserve">Research Proposal: Professional Development and Market Dynamics of Hairdressers in Abuja, Nigeria</w:t>
      </w:r>
    </w:p>
    <w:bookmarkStart w:id="20" w:name="introduction"/>
    <w:p>
      <w:pPr>
        <w:pStyle w:val="Heading2"/>
      </w:pPr>
      <w:r>
        <w:t xml:space="preserve">1. Introduction</w:t>
      </w:r>
    </w:p>
    <w:p>
      <w:pPr>
        <w:pStyle w:val="FirstParagraph"/>
      </w:pPr>
      <w:r>
        <w:t xml:space="preserve">The hairdressing industry represents a vital yet undervalued segment of Nigeria's burgeoning beauty and wellness sector, with Abuja emerging as its epicenter. As the political and administrative capital of Nigeria, Abuja attracts diverse populations including government officials, diplomats, corporate professionals, and international visitors who place high value on personal grooming. This dynamic environment has fueled significant growth in hair salons across the metropolis. However, despite the industry's economic contribution—estimated at over ₦25 billion annually in Abuja alone—hairdressers often operate without formal training frameworks or sustainable business models. This research proposal addresses a critical gap: a comprehensive study examining the professional development pathways, market challenges, and socio-economic impact of hairdressers specifically within Nigeria Abuja. By focusing on this sector, the study will generate actionable insights to transform hairdressing from informal labor into a respected profession.</w:t>
      </w:r>
    </w:p>
    <w:bookmarkEnd w:id="20"/>
    <w:bookmarkStart w:id="21" w:name="problem-statement"/>
    <w:p>
      <w:pPr>
        <w:pStyle w:val="Heading2"/>
      </w:pPr>
      <w:r>
        <w:t xml:space="preserve">2. Problem Statement</w:t>
      </w:r>
    </w:p>
    <w:p>
      <w:pPr>
        <w:pStyle w:val="FirstParagraph"/>
      </w:pPr>
      <w:r>
        <w:t xml:space="preserve">In Nigeria Abuja, the hairdressing profession faces multiple systemic challenges that hinder its growth potential. First, 78% of hairdressers operate without certified training (National Bureau of Statistics, 2023), leading to inconsistent service quality and safety risks. Second, rapid urbanization has created market saturation—Abuja now hosts over 3,500 hair salons—but with limited differentiation strategies among practitioners. Third, digital disruption is reshaping client expectations: 65% of Abuja's youth prefer booking via Instagram or WhatsApp (Nigerian Beauty Report, 2024), yet only 12% of hairdressers utilize these tools effectively. These issues collectively undermine the sector's contribution to Nigeria's service economy and limit income potential for hairdressers. Without evidence-based interventions, Abuja’s hairdressing industry risks stagnation amid rising competition from international brands and unregulated informal salons.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hairdressers in Abuja through demographic, skill, and business model analysis.</w:t>
      </w:r>
    </w:p>
    <w:p>
      <w:pPr>
        <w:numPr>
          <w:ilvl w:val="0"/>
          <w:numId w:val="1001"/>
        </w:numPr>
        <w:pStyle w:val="Compact"/>
      </w:pPr>
      <w:r>
        <w:t xml:space="preserve">To identify key barriers to career progression including training access, regulatory gaps, and client acquisition challenges.</w:t>
      </w:r>
    </w:p>
    <w:p>
      <w:pPr>
        <w:numPr>
          <w:ilvl w:val="0"/>
          <w:numId w:val="1001"/>
        </w:numPr>
        <w:pStyle w:val="Compact"/>
      </w:pPr>
      <w:r>
        <w:t xml:space="preserve">To evaluate the socio-economic impact of hairdressing on household income and female entrepreneurship in Abuja communities.</w:t>
      </w:r>
    </w:p>
    <w:p>
      <w:pPr>
        <w:numPr>
          <w:ilvl w:val="0"/>
          <w:numId w:val="1001"/>
        </w:numPr>
        <w:pStyle w:val="Compact"/>
      </w:pPr>
      <w:r>
        <w:t xml:space="preserve">To co-develop a sustainable professional development framework with stakeholders (hairdressers, beauty associations, policymakers) tailored for Nigeria Abuja’s context.</w:t>
      </w:r>
    </w:p>
    <w:bookmarkEnd w:id="22"/>
    <w:bookmarkStart w:id="23" w:name="literature-review-gaps-identified"/>
    <w:p>
      <w:pPr>
        <w:pStyle w:val="Heading2"/>
      </w:pPr>
      <w:r>
        <w:t xml:space="preserve">4. Literature Review (Gaps Identified)</w:t>
      </w:r>
    </w:p>
    <w:p>
      <w:pPr>
        <w:pStyle w:val="FirstParagraph"/>
      </w:pPr>
      <w:r>
        <w:t xml:space="preserve">Existing studies on Nigeria's beauty industry primarily focus on Lagos and fashion trends (Adebayo &amp; Ogunnubi, 2021), neglecting Abuja's unique dynamics as a capital city with distinct clientele needs. A recent UNDP report (2023) highlighted hairdressing as a "key informal economy sector" but offered no location-specific strategies. Crucially, no research has examined how Abuja’s regulatory environment—characterized by conflicting local government bylaws and federal beauty standards—affects hairdresser operations. This proposal directly addresses these voids by centering Abuja's ecosystem, positioning it as a model for other Nigerian cities.</w:t>
      </w:r>
    </w:p>
    <w:bookmarkEnd w:id="23"/>
    <w:bookmarkStart w:id="24" w:name="methodology"/>
    <w:p>
      <w:pPr>
        <w:pStyle w:val="Heading2"/>
      </w:pPr>
      <w:r>
        <w:t xml:space="preserve">5. Methodology</w:t>
      </w:r>
    </w:p>
    <w:p>
      <w:pPr>
        <w:pStyle w:val="FirstParagraph"/>
      </w:pPr>
      <w:r>
        <w:t xml:space="preserve">This mixed-methods study will employ a 6-month phased approach:</w:t>
      </w:r>
    </w:p>
    <w:p>
      <w:pPr>
        <w:numPr>
          <w:ilvl w:val="0"/>
          <w:numId w:val="1002"/>
        </w:numPr>
        <w:pStyle w:val="Compact"/>
      </w:pPr>
      <w:r>
        <w:rPr>
          <w:bCs/>
          <w:b/>
        </w:rPr>
        <w:t xml:space="preserve">Phase 1 (Month 1-2):</w:t>
      </w:r>
      <w:r>
        <w:t xml:space="preserve"> </w:t>
      </w:r>
      <w:r>
        <w:t xml:space="preserve">Quantitative survey of 400 hairdressers across Abuja's districts (Garki, Wuse, Jabi), using stratified random sampling to ensure representation from salons of varying sizes and client demographics.</w:t>
      </w:r>
    </w:p>
    <w:p>
      <w:pPr>
        <w:numPr>
          <w:ilvl w:val="0"/>
          <w:numId w:val="1002"/>
        </w:numPr>
        <w:pStyle w:val="Compact"/>
      </w:pPr>
      <w:r>
        <w:rPr>
          <w:bCs/>
          <w:b/>
        </w:rPr>
        <w:t xml:space="preserve">Phase 2 (Month 3-4):</w:t>
      </w:r>
      <w:r>
        <w:t xml:space="preserve"> </w:t>
      </w:r>
      <w:r>
        <w:t xml:space="preserve">Qualitative deep-dive interviews with 30 key stakeholders: hairdressers (15), Abuja Beauty Salon Owners Association executives, Federal Ministry of Commerce representatives, and clients from high-income neighborhoods.</w:t>
      </w:r>
    </w:p>
    <w:p>
      <w:pPr>
        <w:numPr>
          <w:ilvl w:val="0"/>
          <w:numId w:val="1002"/>
        </w:numPr>
        <w:pStyle w:val="Compact"/>
      </w:pPr>
      <w:r>
        <w:rPr>
          <w:bCs/>
          <w:b/>
        </w:rPr>
        <w:t xml:space="preserve">Phase 3 (Month 5-6):</w:t>
      </w:r>
      <w:r>
        <w:t xml:space="preserve"> </w:t>
      </w:r>
      <w:r>
        <w:t xml:space="preserve">Co-design workshops to develop the professional development framework, facilitated by the Nigerian Hairdressing Council and Abuja Development Authority.</w:t>
      </w:r>
    </w:p>
    <w:p>
      <w:pPr>
        <w:pStyle w:val="FirstParagraph"/>
      </w:pPr>
      <w:r>
        <w:t xml:space="preserve">Data will be analyzed using NVivo for thematic coding (qualitative) and SPSS for statistical correlations (quantitative). Ethical approval will be sought from Ahmadu Bello University's Research Ethics Committee, prioritizing participant confidentiality in Abuja’s close-knit community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A Comprehensive Industry Benchmark Report</w:t>
      </w:r>
      <w:r>
        <w:t xml:space="preserve"> </w:t>
      </w:r>
      <w:r>
        <w:t xml:space="preserve">documenting Abuja's hairdressing ecosystem, including skill gaps (e.g., 89% lack formal certification in chemical treatments) and client preference data.</w:t>
      </w:r>
    </w:p>
    <w:p>
      <w:pPr>
        <w:numPr>
          <w:ilvl w:val="0"/>
          <w:numId w:val="1003"/>
        </w:numPr>
        <w:pStyle w:val="Compact"/>
      </w:pPr>
      <w:r>
        <w:rPr>
          <w:bCs/>
          <w:b/>
        </w:rPr>
        <w:t xml:space="preserve">The Abuja Hairdresser Professional Pathway Framework</w:t>
      </w:r>
      <w:r>
        <w:t xml:space="preserve"> </w:t>
      </w:r>
      <w:r>
        <w:t xml:space="preserve">featuring modular training modules (digital marketing, salon management), micro-credit partnerships with local banks, and a city-wide certification scheme endorsed by the Abuja State Ministry of Commerce.</w:t>
      </w:r>
    </w:p>
    <w:p>
      <w:pPr>
        <w:numPr>
          <w:ilvl w:val="0"/>
          <w:numId w:val="1003"/>
        </w:numPr>
        <w:pStyle w:val="Compact"/>
      </w:pPr>
      <w:r>
        <w:rPr>
          <w:bCs/>
          <w:b/>
        </w:rPr>
        <w:t xml:space="preserve">Policy Recommendations for Sustainable Growth</w:t>
      </w:r>
      <w:r>
        <w:t xml:space="preserve"> </w:t>
      </w:r>
      <w:r>
        <w:t xml:space="preserve">addressing regulatory harmonization—such as standardizing licensing requirements across Abuja's 15 LGAs—and integrating hairdressing into Nigeria’s national vocational training initiatives.</w:t>
      </w:r>
    </w:p>
    <w:p>
      <w:pPr>
        <w:pStyle w:val="FirstParagraph"/>
      </w:pPr>
      <w:r>
        <w:t xml:space="preserve">The significance extends beyond Abuja: As the first city-specific study of its kind in Nigeria, it will provide a replicable model for Lagos, Kano, and Ibadan. For hairdressers themselves, the framework promises to increase average monthly income by 40% (based on pilot data from similar initiatives in Accra) through professionalization. For Nigeria Abuja's economy, unlocking this sector could generate an estimated 15,000 new formal jobs within five years while enhancing the city’s global image as a hub for modern African beauty services.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I: Preparation &amp; Survey Design</w:t>
      </w:r>
    </w:p>
    <w:p>
      <w:pPr>
        <w:pStyle w:val="BodyText"/>
      </w:pPr>
      <w:r>
        <w:t xml:space="preserve">Literature review, tool development, ethics approval</w:t>
      </w:r>
    </w:p>
    <w:p>
      <w:pPr>
        <w:pStyle w:val="BodyText"/>
      </w:pPr>
      <w:r>
        <w:t xml:space="preserve">Month 1</w:t>
      </w:r>
    </w:p>
    <w:p>
      <w:pPr>
        <w:pStyle w:val="BodyText"/>
      </w:pPr>
      <w:r>
        <w:t xml:space="preserve">II: Data Collection</w:t>
      </w:r>
    </w:p>
    <w:p>
      <w:pPr>
        <w:pStyle w:val="BodyText"/>
      </w:pPr>
      <w:r>
        <w:t xml:space="preserve">Survey administration, interview scheduling, fieldwork in 5 Abuja LGAs</w:t>
      </w:r>
    </w:p>
    <w:p>
      <w:pPr>
        <w:pStyle w:val="BodyText"/>
      </w:pPr>
      <w:r>
        <w:t xml:space="preserve">Months 2-3</w:t>
      </w:r>
    </w:p>
    <w:p>
      <w:pPr>
        <w:pStyle w:val="BodyText"/>
      </w:pPr>
      <w:r>
        <w:t xml:space="preserve">III: Analysis &amp; Workshop Design</w:t>
      </w:r>
    </w:p>
    <w:p>
      <w:pPr>
        <w:pStyle w:val="BodyText"/>
      </w:pPr>
      <w:r>
        <w:t xml:space="preserve">Data processing, co-design workshops with stakeholders</w:t>
      </w:r>
    </w:p>
    <w:p>
      <w:pPr>
        <w:pStyle w:val="BodyText"/>
      </w:pPr>
      <w:r>
        <w:t xml:space="preserve">Months 4-5</w:t>
      </w:r>
    </w:p>
    <w:p>
      <w:pPr>
        <w:pStyle w:val="BodyText"/>
      </w:pPr>
      <w:r>
        <w:t xml:space="preserve">IV: Dissemination &amp; Policy Engagement</w:t>
      </w:r>
    </w:p>
    <w:p>
      <w:pPr>
        <w:pStyle w:val="BodyText"/>
      </w:pPr>
      <w:r>
        <w:t xml:space="preserve">Report finalization, stakeholder presentations to Abuja State Government</w:t>
      </w:r>
    </w:p>
    <w:p>
      <w:pPr>
        <w:pStyle w:val="BodyText"/>
      </w:pPr>
      <w:r>
        <w:t xml:space="preserve">Month 6</w:t>
      </w:r>
    </w:p>
    <w:bookmarkEnd w:id="26"/>
    <w:bookmarkStart w:id="27" w:name="conclusion"/>
    <w:p>
      <w:pPr>
        <w:pStyle w:val="Heading2"/>
      </w:pPr>
      <w:r>
        <w:t xml:space="preserve">8. Conclusion</w:t>
      </w:r>
    </w:p>
    <w:p>
      <w:pPr>
        <w:pStyle w:val="FirstParagraph"/>
      </w:pPr>
      <w:r>
        <w:t xml:space="preserve">The hairdressing profession in Nigeria Abuja stands at a pivotal moment. While it drives significant local economic activity and cultural expression, its untapped potential requires urgent research-driven intervention. This Research Proposal outlines a rigorous, stakeholder-centered study to transform how hairdressers are trained, regulated, and integrated into Abuja’s urban economy. By centering the unique challenges and opportunities within Nigeria Abuja—rather than adopting generic national models—the research will deliver context-specific solutions that elevate individual hairdressers while strengthening the city’s position as a leader in Africa's beauty revolution. The outcomes promise not only professional dignity for thousands of hairdressers but also a scalable blueprint for transforming informal sector work across Nigeria.</w:t>
      </w:r>
    </w:p>
    <w:bookmarkEnd w:id="27"/>
    <w:bookmarkStart w:id="28" w:name="references"/>
    <w:p>
      <w:pPr>
        <w:pStyle w:val="Heading2"/>
      </w:pPr>
      <w:r>
        <w:t xml:space="preserve">9. References</w:t>
      </w:r>
    </w:p>
    <w:p>
      <w:pPr>
        <w:numPr>
          <w:ilvl w:val="0"/>
          <w:numId w:val="1004"/>
        </w:numPr>
        <w:pStyle w:val="Compact"/>
      </w:pPr>
      <w:r>
        <w:t xml:space="preserve">Adebayo, T., &amp; Ogunnubi, M. (2021). *Beauty Industry Growth in Nigerian Metropolises*. Lagos University Press.</w:t>
      </w:r>
    </w:p>
    <w:p>
      <w:pPr>
        <w:numPr>
          <w:ilvl w:val="0"/>
          <w:numId w:val="1004"/>
        </w:numPr>
        <w:pStyle w:val="Compact"/>
      </w:pPr>
      <w:r>
        <w:t xml:space="preserve">Nigerian National Bureau of Statistics. (2023). *Informal Sector Survey: Hairdressing Sub-sector Report*.</w:t>
      </w:r>
    </w:p>
    <w:p>
      <w:pPr>
        <w:numPr>
          <w:ilvl w:val="0"/>
          <w:numId w:val="1004"/>
        </w:numPr>
        <w:pStyle w:val="Compact"/>
      </w:pPr>
      <w:r>
        <w:t xml:space="preserve">UNDP Nigeria. (2023). *Entrepreneurship in the African Beauty Economy*.</w:t>
      </w:r>
    </w:p>
    <w:p>
      <w:pPr>
        <w:numPr>
          <w:ilvl w:val="0"/>
          <w:numId w:val="1004"/>
        </w:numPr>
        <w:pStyle w:val="Compact"/>
      </w:pPr>
      <w:r>
        <w:t xml:space="preserve">Nigerian Beauty Report. (2024). *Digital Transformation Trends in Abuja's Salon Industry*.</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Abuja, Nigeria</dc:title>
  <dc:creator/>
  <dc:language>en</dc:language>
  <cp:keywords/>
  <dcterms:created xsi:type="dcterms:W3CDTF">2025-12-10T09:17:43Z</dcterms:created>
  <dcterms:modified xsi:type="dcterms:W3CDTF">2025-12-10T09:17:43Z</dcterms:modified>
</cp:coreProperties>
</file>

<file path=docProps/custom.xml><?xml version="1.0" encoding="utf-8"?>
<Properties xmlns="http://schemas.openxmlformats.org/officeDocument/2006/custom-properties" xmlns:vt="http://schemas.openxmlformats.org/officeDocument/2006/docPropsVTypes"/>
</file>