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Hairdressers</w:t>
      </w:r>
      <w:r>
        <w:t xml:space="preserve"> </w:t>
      </w:r>
      <w:r>
        <w:t xml:space="preserve">in</w:t>
      </w:r>
      <w:r>
        <w:t xml:space="preserve"> </w:t>
      </w:r>
      <w:r>
        <w:t xml:space="preserve">Thailand</w:t>
      </w:r>
      <w:r>
        <w:t xml:space="preserve"> </w:t>
      </w:r>
      <w:r>
        <w:t xml:space="preserve">Bangkok</w:t>
      </w:r>
    </w:p>
    <w:bookmarkStart w:id="28" w:name="Xa62330ab278f06d56ba07d11012fd866afa87d0"/>
    <w:p>
      <w:pPr>
        <w:pStyle w:val="Heading1"/>
      </w:pPr>
      <w:r>
        <w:t xml:space="preserve">Research Proposal: Exploring Sustainable and Culturally Responsive Business Models for Hairdressers in Thailand Bangkok</w:t>
      </w:r>
    </w:p>
    <w:bookmarkStart w:id="20" w:name="abstract"/>
    <w:p>
      <w:pPr>
        <w:pStyle w:val="Heading2"/>
      </w:pPr>
      <w:r>
        <w:t xml:space="preserve">Abstract</w:t>
      </w:r>
    </w:p>
    <w:p>
      <w:pPr>
        <w:pStyle w:val="FirstParagraph"/>
      </w:pPr>
      <w:r>
        <w:t xml:space="preserve">This Research Proposal investigates the evolving landscape of professional hairdressing services within Thailand's dynamic capital, Bangkok. As a global tourism hub and cultural epicenter, Bangkok presents unique challenges and opportunities for hairdressers to innovate sustainably while respecting local traditions. This study aims to identify best practices for hairdresser businesses in Thailand Bangkok that balance economic viability, environmental responsibility, and cultural sensitivity. Through mixed-methods research involving 150+ hairdressers across diverse salons (from boutique establishments in Sukhumvit to community salons near Chinatown), this project will generate actionable insights for industry stakeholders. The findings are expected to significantly advance the understanding of how hairdresser professionals can thrive in Thailand Bangkok's competitive and rapidly changing market.</w:t>
      </w:r>
    </w:p>
    <w:bookmarkEnd w:id="20"/>
    <w:bookmarkStart w:id="21" w:name="X19ee70d7727de58386a05de1ef5678db9e09599"/>
    <w:p>
      <w:pPr>
        <w:pStyle w:val="Heading2"/>
      </w:pPr>
      <w:r>
        <w:t xml:space="preserve">Introduction: The Strategic Importance of Hairdressing in Thailand Bangkok</w:t>
      </w:r>
    </w:p>
    <w:p>
      <w:pPr>
        <w:pStyle w:val="FirstParagraph"/>
      </w:pPr>
      <w:r>
        <w:t xml:space="preserve">Bangkok, the vibrant capital of Thailand, is not only a premier tourist destination but also a major economic and cultural hub for Southeast Asia. Within this context, the hairdressing industry serves as both a critical service sector and a subtle reflection of Thai society's values and global integration. This Research Proposal addresses an urgent need: understanding how modern hairdresser businesses can achieve long-term success while navigating Thailand Bangkok's unique socio-economic fabric. Unlike generic beauty services, Bangkok’s hairdressers operate at the intersection of traditional Thai aesthetics (e.g., emphasis on healthy, lustrous hair often associated with coconut oil treatments), contemporary global trends, and the demands of an international tourist clientele. This research directly examines how these factors shape business models for hairdressers in Thailand's most populous city.</w:t>
      </w:r>
    </w:p>
    <w:bookmarkEnd w:id="21"/>
    <w:bookmarkStart w:id="22" w:name="Xe01eba483c6252fa2665a02644f0d03d8350c29"/>
    <w:p>
      <w:pPr>
        <w:pStyle w:val="Heading2"/>
      </w:pPr>
      <w:r>
        <w:t xml:space="preserve">Literature Review: Gaps in Bangkok-Specific Hairdressing Research</w:t>
      </w:r>
    </w:p>
    <w:p>
      <w:pPr>
        <w:pStyle w:val="FirstParagraph"/>
      </w:pPr>
      <w:r>
        <w:t xml:space="preserve">Existing literature on the beauty industry largely focuses on Western markets or broad Asian trends, overlooking Thailand Bangkok's distinctive dynamics. Studies by Srisawasdi (2019) note tourism's economic impact but neglect how hairdressers adapt their services for Thai locals versus international visitors. Similarly, research by Pongpiachan (2021) explores salon management in Southeast Asia but fails to address Bangkok-specific challenges like monsoon-season customer flow or cultural nuances in client communication. Crucially, no comprehensive study examines the sustainability practices of hairdressers within Thailand Bangkok’s urban environment—considering waste reduction, energy efficiency, and ethical sourcing of Thai-made hair products. This Research Proposal directly fills that gap by centering its analysis on the unique context of Thailand Bangkok.</w:t>
      </w:r>
    </w:p>
    <w:bookmarkEnd w:id="22"/>
    <w:bookmarkStart w:id="23" w:name="research-objectives"/>
    <w:p>
      <w:pPr>
        <w:pStyle w:val="Heading2"/>
      </w:pPr>
      <w:r>
        <w:t xml:space="preserve">Research Objectives</w:t>
      </w:r>
    </w:p>
    <w:p>
      <w:pPr>
        <w:numPr>
          <w:ilvl w:val="0"/>
          <w:numId w:val="1001"/>
        </w:numPr>
        <w:pStyle w:val="Compact"/>
      </w:pPr>
      <w:r>
        <w:t xml:space="preserve">To document current operational models used by hairdressers across different segments (luxury, mid-range, community-focused) in Thailand Bangkok.</w:t>
      </w:r>
    </w:p>
    <w:p>
      <w:pPr>
        <w:numPr>
          <w:ilvl w:val="0"/>
          <w:numId w:val="1001"/>
        </w:numPr>
        <w:pStyle w:val="Compact"/>
      </w:pPr>
      <w:r>
        <w:t xml:space="preserve">To assess how hairdresser businesses integrate traditional Thai beauty practices with modern global trends without cultural appropriation.</w:t>
      </w:r>
    </w:p>
    <w:p>
      <w:pPr>
        <w:numPr>
          <w:ilvl w:val="0"/>
          <w:numId w:val="1001"/>
        </w:numPr>
        <w:pStyle w:val="Compact"/>
      </w:pPr>
      <w:r>
        <w:t xml:space="preserve">To evaluate the environmental impact of salon operations in Bangkok and identify feasible sustainable practices for hairdressers.</w:t>
      </w:r>
    </w:p>
    <w:p>
      <w:pPr>
        <w:numPr>
          <w:ilvl w:val="0"/>
          <w:numId w:val="1001"/>
        </w:numPr>
        <w:pStyle w:val="Compact"/>
      </w:pPr>
      <w:r>
        <w:t xml:space="preserve">To analyze the socio-economic impact of tourism on hairdresser income stability and professional development in Thailand Bangkok.</w:t>
      </w:r>
    </w:p>
    <w:bookmarkEnd w:id="23"/>
    <w:bookmarkStart w:id="24" w:name="X0e3ef0e040e94f47bdade7e4b0696474620d655"/>
    <w:p>
      <w:pPr>
        <w:pStyle w:val="Heading2"/>
      </w:pPr>
      <w:r>
        <w:t xml:space="preserve">Methodology: Contextualized Approach for Thailand Bangkok</w:t>
      </w:r>
    </w:p>
    <w:p>
      <w:pPr>
        <w:pStyle w:val="FirstParagraph"/>
      </w:pPr>
      <w:r>
        <w:t xml:space="preserve">This Research Proposal employs a sequential mixed-methods approach tailored to the Thai context. Phase 1 involves quantitative surveys distributed via salon management networks across 5 key Bangkok districts (Sukhumvit, Silom, Ratchawong, Chinatown, and Thonburi), targeting 100+ hairdressers and their managers. The survey will measure metrics like customer demographics (Thai vs. international), service pricing strategies, and waste management protocols. Phase 2 comprises in-depth interviews with 30 strategically selected hairdressers across the city to explore cultural adaptation techniques—e.g., how a salon near Wat Pho might incorporate Buddhist-inspired calming services during consultations. Field observations of 15 salons (including those serving both tourists and locals) will capture real-time service interactions. All data collection will be conducted in Thai by trained local researchers, ensuring cultural fluency—a critical factor for authenticity in this Thailand Bangkok study.</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Proposal include a publicly accessible "Sustainable Salon Toolkit" tailored for hairdressers operating in Thailand Bangkok. This toolkit will feature culturally grounded strategies such as: leveraging Thai ingredients (like rice bran) in organic products to reduce import reliance; creating seasonal service packages aligned with Thai festivals (e.g., Songkran-themed haircare); and optimizing appointment systems to manage monsoon-related fluctuations in foot traffic. Crucially, the research will demonstrate how integrating local culture enhances both customer loyalty and business resilience—a vital insight for any hairdresser navigating Thailand Bangkok’s competitive market.</w:t>
      </w:r>
    </w:p>
    <w:p>
      <w:pPr>
        <w:pStyle w:val="BodyText"/>
      </w:pPr>
      <w:r>
        <w:t xml:space="preserve">Furthermore, this Research Proposal will generate policy recommendations for the Bangkok Tourism Authority and Thai Beauty Industry Association. By proving that culturally sensitive service models improve profitability (e.g., 25% higher repeat visits from tourists who feel respected), the study positions hairdressers as key ambassadors of Thailand's cultural soft power. For academic fields like tourism management, gender studies (noting women’s dominance in this sector), and sustainable business, these findings offer a replicable framework for similar urban contexts globally.</w:t>
      </w:r>
    </w:p>
    <w:bookmarkEnd w:id="25"/>
    <w:bookmarkStart w:id="26" w:name="conclusion-beyond-the-salon-chair"/>
    <w:p>
      <w:pPr>
        <w:pStyle w:val="Heading2"/>
      </w:pPr>
      <w:r>
        <w:t xml:space="preserve">Conclusion: Beyond the Salon Chair</w:t>
      </w:r>
    </w:p>
    <w:p>
      <w:pPr>
        <w:pStyle w:val="FirstParagraph"/>
      </w:pPr>
      <w:r>
        <w:t xml:space="preserve">The hairdresser in Thailand Bangkok is far more than a service provider; they are cultural translators, economic contributors, and environmental stewards. This Research Proposal moves beyond superficial analyses to deliver actionable knowledge for hairdressers seeking sustainable growth within Thailand’s most iconic city. By prioritizing the voices of Bangkok's hairdressing professionals—examining their daily challenges with precision—the project ensures its findings resonate authentically with both local practitioners and international observers. The success of this Research Proposal will not only empower individual hairdresser businesses but also elevate the entire beauty sector as a respected, innovative pillar of Thailand Bangkok’s economy. Ultimately, it affirms that the future of hairdressing in Thailand Bangkok is built on respect for culture, commitment to sustainability, and deep community engagement.</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Business Models for Hairdressers in Thailand Bangkok</dc:title>
  <dc:creator/>
  <cp:keywords/>
  <dcterms:created xsi:type="dcterms:W3CDTF">2026-07-24T07:55:32Z</dcterms:created>
  <dcterms:modified xsi:type="dcterms:W3CDTF">2026-07-24T07:55:32Z</dcterms:modified>
</cp:coreProperties>
</file>

<file path=docProps/custom.xml><?xml version="1.0" encoding="utf-8"?>
<Properties xmlns="http://schemas.openxmlformats.org/officeDocument/2006/custom-properties" xmlns:vt="http://schemas.openxmlformats.org/officeDocument/2006/docPropsVTypes"/>
</file>