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Houston's</w:t>
      </w:r>
      <w:r>
        <w:t xml:space="preserve"> </w:t>
      </w:r>
      <w:r>
        <w:t xml:space="preserve">Beauty</w:t>
      </w:r>
      <w:r>
        <w:t xml:space="preserve"> </w:t>
      </w:r>
      <w:r>
        <w:t xml:space="preserve">Economy</w:t>
      </w:r>
    </w:p>
    <w:bookmarkStart w:id="27" w:name="X3c523830059bf24d2898e1d3b7320b2a197a812"/>
    <w:p>
      <w:pPr>
        <w:pStyle w:val="Heading1"/>
      </w:pPr>
      <w:r>
        <w:t xml:space="preserve">Research Proposal: The Evolving Role of Hairdresser in United States Houston's Beauty Economy</w:t>
      </w:r>
    </w:p>
    <w:bookmarkStart w:id="20" w:name="introduction-and-context"/>
    <w:p>
      <w:pPr>
        <w:pStyle w:val="Heading2"/>
      </w:pPr>
      <w:r>
        <w:t xml:space="preserve">Introduction and Context</w:t>
      </w:r>
    </w:p>
    <w:p>
      <w:pPr>
        <w:pStyle w:val="FirstParagraph"/>
      </w:pPr>
      <w:r>
        <w:t xml:space="preserve">This comprehensive Research Proposal examines the dynamic landscape of the hairdressing profession within United States Houston, Texas. As one of the nation's most culturally diverse and rapidly growing metropolitan centers, Houston presents a unique case study for understanding how contemporary Hairdresser practices intersect with socioeconomic shifts, technological innovation, and multicultural consumer demands. With a population exceeding 2.3 million residents in the city proper and over 7 million in the metro area (U.S. Census Bureau, 2023), Houston's beauty industry serves an increasingly complex demographic mosaic where haircare transcends mere aesthetics to become deeply entwined with cultural identity, economic opportunity, and community wellness. This proposal outlines a critical investigation into the evolving professional trajectory of Hairdresser within the specific context of United States Houston.</w:t>
      </w:r>
    </w:p>
    <w:bookmarkEnd w:id="20"/>
    <w:bookmarkStart w:id="21" w:name="problem-statement"/>
    <w:p>
      <w:pPr>
        <w:pStyle w:val="Heading2"/>
      </w:pPr>
      <w:r>
        <w:t xml:space="preserve">Problem Statement</w:t>
      </w:r>
    </w:p>
    <w:p>
      <w:pPr>
        <w:pStyle w:val="FirstParagraph"/>
      </w:pPr>
      <w:r>
        <w:t xml:space="preserve">Despite Houston's significant position as a major hub for cosmetology education (hosting over 40 licensed schools) and its status as a top-10 U.S. market for beauty services, there is a critical lack of localized, empirically-driven research examining the modern Hairdresser's professional challenges and opportunities within this unique urban ecosystem. Existing national studies often fail to capture Houston's distinctive cultural plurality (with over 40% Hispanic/Latino, 25% Black/African American residents), its booming immigrant communities from Caribbean, South Asian, and Middle Eastern backgrounds, and its rapidly shifting economic landscape post-pandemic. Key gaps include understanding how Hairdresser navigate cultural competency demands in a city where clients seek specialized services for natural hair textures (Afro-textured, curly hair care) at unprecedented rates; how digital marketing platforms are reshaping client acquisition strategies in a market saturated with both high-end salons and mobile app-based stylists; and the impact of Houston's rising cost of living on Hairdresser retention and business sustainability. This research directly addresses these unmet needs within United States Houston.</w:t>
      </w:r>
    </w:p>
    <w:bookmarkEnd w:id="21"/>
    <w:bookmarkStart w:id="22" w:name="research-questions"/>
    <w:p>
      <w:pPr>
        <w:pStyle w:val="Heading2"/>
      </w:pPr>
      <w:r>
        <w:t xml:space="preserve">Research Questions</w:t>
      </w:r>
    </w:p>
    <w:p>
      <w:pPr>
        <w:pStyle w:val="FirstParagraph"/>
      </w:pPr>
      <w:r>
        <w:t xml:space="preserve">This study seeks to answer the following specific questions relevant to Hairdresser professionals operating in United States Houston:</w:t>
      </w:r>
    </w:p>
    <w:p>
      <w:pPr>
        <w:numPr>
          <w:ilvl w:val="0"/>
          <w:numId w:val="1001"/>
        </w:numPr>
        <w:pStyle w:val="Compact"/>
      </w:pPr>
      <w:r>
        <w:t xml:space="preserve">How do cultural demographics and client preferences in Houston specifically influence service offerings, pricing models, and professional development needs of Hairdresser?</w:t>
      </w:r>
    </w:p>
    <w:p>
      <w:pPr>
        <w:numPr>
          <w:ilvl w:val="0"/>
          <w:numId w:val="1001"/>
        </w:numPr>
        <w:pStyle w:val="Compact"/>
      </w:pPr>
      <w:r>
        <w:t xml:space="preserve">To what extent are Hairdresser leveraging digital tools (social media platforms like Instagram/TikTok, booking apps) for business growth compared to traditional marketing methods within the Houston market?</w:t>
      </w:r>
    </w:p>
    <w:p>
      <w:pPr>
        <w:numPr>
          <w:ilvl w:val="0"/>
          <w:numId w:val="1001"/>
        </w:numPr>
        <w:pStyle w:val="Compact"/>
      </w:pPr>
      <w:r>
        <w:t xml:space="preserve">What are the primary economic pressures (rent, licensing costs, competition from salon chains and at-home kits) impacting Hairdresser profitability and job satisfaction in United States Houston versus national averages?</w:t>
      </w:r>
    </w:p>
    <w:p>
      <w:pPr>
        <w:numPr>
          <w:ilvl w:val="0"/>
          <w:numId w:val="1001"/>
        </w:numPr>
        <w:pStyle w:val="Compact"/>
      </w:pPr>
      <w:r>
        <w:t xml:space="preserve">How do Hairdresser perceive the role of cultural competence training in their professional success within Houston's diverse neighborhoods (e.g., Montrose, Third Ward, West University, Bellaire)?</w:t>
      </w:r>
    </w:p>
    <w:bookmarkEnd w:id="22"/>
    <w:bookmarkStart w:id="23" w:name="methodology"/>
    <w:p>
      <w:pPr>
        <w:pStyle w:val="Heading2"/>
      </w:pPr>
      <w:r>
        <w:t xml:space="preserve">Methodology</w:t>
      </w:r>
    </w:p>
    <w:p>
      <w:pPr>
        <w:pStyle w:val="FirstParagraph"/>
      </w:pPr>
      <w:r>
        <w:t xml:space="preserve">This mixed-methods research will employ a triangulated approach to ensure robust data collection and analysis specific to United States Houston:</w:t>
      </w:r>
    </w:p>
    <w:p>
      <w:pPr>
        <w:numPr>
          <w:ilvl w:val="0"/>
          <w:numId w:val="1002"/>
        </w:numPr>
        <w:pStyle w:val="Compact"/>
      </w:pPr>
      <w:r>
        <w:rPr>
          <w:bCs/>
          <w:b/>
        </w:rPr>
        <w:t xml:space="preserve">Quantitative Survey:</w:t>
      </w:r>
      <w:r>
        <w:t xml:space="preserve"> </w:t>
      </w:r>
      <w:r>
        <w:t xml:space="preserve">A structured online survey targeting 300 licensed Hairdresser working within Houston city limits (verified via Texas Board of Cosmetology licensing database), focusing on business metrics, digital adoption, and economic challenges. Stratified sampling will ensure representation across age, ethnicity, salon type (independent vs. chain), and geographic location within Houston.</w:t>
      </w:r>
    </w:p>
    <w:p>
      <w:pPr>
        <w:numPr>
          <w:ilvl w:val="0"/>
          <w:numId w:val="1002"/>
        </w:numPr>
        <w:pStyle w:val="Compact"/>
      </w:pPr>
      <w:r>
        <w:rPr>
          <w:bCs/>
          <w:b/>
        </w:rPr>
        <w:t xml:space="preserve">Qualitative Focus Groups:</w:t>
      </w:r>
      <w:r>
        <w:t xml:space="preserve"> </w:t>
      </w:r>
      <w:r>
        <w:t xml:space="preserve">Conducting 6 focused group sessions (5-8 participants each) in diverse Houston neighborhoods to explore cultural nuances in client-Hairdresser relationships. Sessions will be facilitated by bicultural researchers to ensure authentic discussion of issues like natural hair care, client expectations, and community impact.</w:t>
      </w:r>
    </w:p>
    <w:p>
      <w:pPr>
        <w:numPr>
          <w:ilvl w:val="0"/>
          <w:numId w:val="1002"/>
        </w:numPr>
        <w:pStyle w:val="Compact"/>
      </w:pPr>
      <w:r>
        <w:rPr>
          <w:bCs/>
          <w:b/>
        </w:rPr>
        <w:t xml:space="preserve">Secondary Data Analysis:</w:t>
      </w:r>
      <w:r>
        <w:t xml:space="preserve"> </w:t>
      </w:r>
      <w:r>
        <w:t xml:space="preserve">Integration of Houston-specific economic data (Houston Economic Development Corporation reports), demographic trends (U.S. Census American Community Survey), and industry reports from the International Salon &amp; Spa Association on Texas market dynamics.</w:t>
      </w:r>
    </w:p>
    <w:p>
      <w:pPr>
        <w:pStyle w:val="FirstParagraph"/>
      </w:pPr>
      <w:r>
        <w:t xml:space="preserve">Data analysis will utilize SPSS for quantitative results and thematic analysis for qualitative transcripts, ensuring findings are deeply contextualized within the specific realities of Houston's beauty economy. The research timeline spans 10 months, with fieldwork concentrated in Q3/Q4 2024 to capture seasonal business patterns.</w:t>
      </w:r>
    </w:p>
    <w:bookmarkEnd w:id="23"/>
    <w:bookmarkStart w:id="24" w:name="expected-outcomes-and-significance"/>
    <w:p>
      <w:pPr>
        <w:pStyle w:val="Heading2"/>
      </w:pPr>
      <w:r>
        <w:t xml:space="preserve">Expected Outcomes and Significance</w:t>
      </w:r>
    </w:p>
    <w:p>
      <w:pPr>
        <w:pStyle w:val="FirstParagraph"/>
      </w:pPr>
      <w:r>
        <w:t xml:space="preserve">This Research Proposal will generate actionable insights for multiple stakeholders within the Hairdresser ecosystem of United States Houston:</w:t>
      </w:r>
    </w:p>
    <w:p>
      <w:pPr>
        <w:numPr>
          <w:ilvl w:val="0"/>
          <w:numId w:val="1003"/>
        </w:numPr>
        <w:pStyle w:val="Compact"/>
      </w:pPr>
      <w:r>
        <w:rPr>
          <w:bCs/>
          <w:b/>
        </w:rPr>
        <w:t xml:space="preserve">For Hairdresser Professionals:</w:t>
      </w:r>
      <w:r>
        <w:t xml:space="preserve"> </w:t>
      </w:r>
      <w:r>
        <w:t xml:space="preserve">Evidence-based strategies to enhance cultural competency, optimize digital marketing for Houston's unique audience, and navigate economic pressures specific to the city. Findings will directly inform professional development workshops.</w:t>
      </w:r>
    </w:p>
    <w:p>
      <w:pPr>
        <w:numPr>
          <w:ilvl w:val="0"/>
          <w:numId w:val="1003"/>
        </w:numPr>
        <w:pStyle w:val="Compact"/>
      </w:pPr>
      <w:r>
        <w:rPr>
          <w:bCs/>
          <w:b/>
        </w:rPr>
        <w:t xml:space="preserve">For Educational Institutions:</w:t>
      </w:r>
      <w:r>
        <w:t xml:space="preserve"> </w:t>
      </w:r>
      <w:r>
        <w:t xml:space="preserve">Data to refine cosmetology curricula at Houston community colleges and private schools, ensuring graduates are equipped with culturally relevant skills demanded by local markets (e.g., specialized training for textured hair, business management for independent stylists).</w:t>
      </w:r>
    </w:p>
    <w:p>
      <w:pPr>
        <w:numPr>
          <w:ilvl w:val="0"/>
          <w:numId w:val="1003"/>
        </w:numPr>
        <w:pStyle w:val="Compact"/>
      </w:pPr>
      <w:r>
        <w:rPr>
          <w:bCs/>
          <w:b/>
        </w:rPr>
        <w:t xml:space="preserve">For Local Government &amp; Chambers of Commerce:</w:t>
      </w:r>
      <w:r>
        <w:t xml:space="preserve"> </w:t>
      </w:r>
      <w:r>
        <w:t xml:space="preserve">Policy recommendations addressing barriers to Hairdresser success, such as streamlining licensing processes or developing targeted small-business support programs in underserved Houston neighborhoods.</w:t>
      </w:r>
    </w:p>
    <w:p>
      <w:pPr>
        <w:numPr>
          <w:ilvl w:val="0"/>
          <w:numId w:val="1003"/>
        </w:numPr>
        <w:pStyle w:val="Compact"/>
      </w:pPr>
      <w:r>
        <w:rPr>
          <w:bCs/>
          <w:b/>
        </w:rPr>
        <w:t xml:space="preserve">For the Broader Beauty Industry:</w:t>
      </w:r>
      <w:r>
        <w:t xml:space="preserve"> </w:t>
      </w:r>
      <w:r>
        <w:t xml:space="preserve">A model for understanding how hyper-local market research can drive innovation in diverse urban centers across the United States, moving beyond generic national trends to appreciate Houston's distinct cultural and economic fabric.</w:t>
      </w:r>
    </w:p>
    <w:bookmarkEnd w:id="24"/>
    <w:bookmarkStart w:id="25" w:name="X232039e14417a52a3a486e30a2be36de911c27c"/>
    <w:p>
      <w:pPr>
        <w:pStyle w:val="Heading2"/>
      </w:pPr>
      <w:r>
        <w:t xml:space="preserve">Conclusion: The Imperative for Houston-Centric Research</w:t>
      </w:r>
    </w:p>
    <w:p>
      <w:pPr>
        <w:pStyle w:val="FirstParagraph"/>
      </w:pPr>
      <w:r>
        <w:t xml:space="preserve">The Hairdresser profession in United States Houston is not merely a component of the local service economy; it is a vital, culturally expressive industry deeply woven into the social and economic fabric of our city. Ignoring the specific challenges and opportunities facing Hairdresser professionals in Houston risks perpetuating a one-size-fits-all approach that fails to serve both stylists and their diverse clientele. This Research Proposal provides the necessary framework for generating precise, actionable knowledge grounded in Houston's reality. By centering the experiences of Hairdresser within this specific urban context—United States Houston—we move towards a more equitable, innovative, and resilient beauty economy that truly reflects the city's vibrant character. The findings will serve as a critical resource for shaping the future of professional haircare in one of America's most dynamic cities.</w:t>
      </w:r>
    </w:p>
    <w:bookmarkEnd w:id="25"/>
    <w:bookmarkStart w:id="26" w:name="references-illustrative"/>
    <w:p>
      <w:pPr>
        <w:pStyle w:val="Heading2"/>
      </w:pPr>
      <w:r>
        <w:t xml:space="preserve">References (Illustrative)</w:t>
      </w:r>
    </w:p>
    <w:p>
      <w:pPr>
        <w:numPr>
          <w:ilvl w:val="0"/>
          <w:numId w:val="1004"/>
        </w:numPr>
        <w:pStyle w:val="Compact"/>
      </w:pPr>
      <w:r>
        <w:t xml:space="preserve">U.S. Census Bureau. (2023). Houston-Pasadena-The Woodlands Metropolitan Statistical Area Population Estimates.</w:t>
      </w:r>
    </w:p>
    <w:p>
      <w:pPr>
        <w:numPr>
          <w:ilvl w:val="0"/>
          <w:numId w:val="1004"/>
        </w:numPr>
        <w:pStyle w:val="Compact"/>
      </w:pPr>
      <w:r>
        <w:t xml:space="preserve">Texas Board of Cosmetology. (2024). Licensed Practitioners Report.</w:t>
      </w:r>
    </w:p>
    <w:p>
      <w:pPr>
        <w:numPr>
          <w:ilvl w:val="0"/>
          <w:numId w:val="1004"/>
        </w:numPr>
        <w:pStyle w:val="Compact"/>
      </w:pPr>
      <w:r>
        <w:t xml:space="preserve">IBISWorld. (2023). Hair Salons in the US Industry Report - Houston Market Analysis.</w:t>
      </w:r>
    </w:p>
    <w:p>
      <w:pPr>
        <w:numPr>
          <w:ilvl w:val="0"/>
          <w:numId w:val="1004"/>
        </w:numPr>
        <w:pStyle w:val="Compact"/>
      </w:pPr>
      <w:r>
        <w:t xml:space="preserve">City of Houston Economic Development Corporation. (2023). Beauty &amp; Wellness Sector Growth Study.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Hairdresser in United States Houston's Beauty Economy</dc:title>
  <dc:creator/>
  <dc:language>en</dc:language>
  <cp:keywords/>
  <dcterms:created xsi:type="dcterms:W3CDTF">2026-07-25T01:05:00Z</dcterms:created>
  <dcterms:modified xsi:type="dcterms:W3CDTF">2026-07-25T01:05:00Z</dcterms:modified>
</cp:coreProperties>
</file>

<file path=docProps/custom.xml><?xml version="1.0" encoding="utf-8"?>
<Properties xmlns="http://schemas.openxmlformats.org/officeDocument/2006/custom-properties" xmlns:vt="http://schemas.openxmlformats.org/officeDocument/2006/docPropsVTypes"/>
</file>