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Organizations</w:t>
      </w:r>
      <w:r>
        <w:t xml:space="preserve"> </w:t>
      </w:r>
      <w:r>
        <w:t xml:space="preserve">within</w:t>
      </w:r>
      <w:r>
        <w:t xml:space="preserve"> </w:t>
      </w:r>
      <w:r>
        <w:t xml:space="preserve">Algeria</w:t>
      </w:r>
      <w:r>
        <w:t xml:space="preserve"> </w:t>
      </w:r>
      <w:r>
        <w:t xml:space="preserve">Algiers</w:t>
      </w:r>
    </w:p>
    <w:bookmarkStart w:id="32" w:name="Xe8b38dd615e45b447ac6ba97ccb2b406fbb765e"/>
    <w:p>
      <w:pPr>
        <w:pStyle w:val="Heading1"/>
      </w:pPr>
      <w:r>
        <w:t xml:space="preserve">Research Proposal: The Evolving Role of Human Resources Manager in Contemporary Organizations within Algeria Algiers</w:t>
      </w:r>
    </w:p>
    <w:bookmarkStart w:id="20" w:name="introduction"/>
    <w:p>
      <w:pPr>
        <w:pStyle w:val="Heading2"/>
      </w:pPr>
      <w:r>
        <w:t xml:space="preserve">1. Introduction</w:t>
      </w:r>
    </w:p>
    <w:p>
      <w:pPr>
        <w:pStyle w:val="FirstParagraph"/>
      </w:pPr>
      <w:r>
        <w:t xml:space="preserve">The dynamic socio-economic landscape of Algeria, particularly in its capital city Algiers, necessitates a critical examination of Human Resources Management (HRM) practices. As the economic hub driving national development, Algiers hosts multinational corporations, state-owned enterprises (SOEs), and burgeoning SMEs navigating complex labor markets. This Research Proposal investigates the multifaceted responsibilities of the Human Resources Manager within this unique context, addressing gaps in localized HRM frameworks that fail to account for Algeria's cultural nuances, regulatory environment (including Decree-Law 19-07 on Labor Relations), and post-pandemic workforce transformations. The study positions Algiers as a microcosm reflecting broader national challenges in talent acquisition, retention, and strategic workforce planning.</w:t>
      </w:r>
    </w:p>
    <w:bookmarkEnd w:id="20"/>
    <w:bookmarkStart w:id="21" w:name="problem-statement"/>
    <w:p>
      <w:pPr>
        <w:pStyle w:val="Heading2"/>
      </w:pPr>
      <w:r>
        <w:t xml:space="preserve">2. Problem Statement</w:t>
      </w:r>
    </w:p>
    <w:p>
      <w:pPr>
        <w:pStyle w:val="FirstParagraph"/>
      </w:pPr>
      <w:r>
        <w:t xml:space="preserve">Despite Algeria's strategic economic diversification efforts beyond hydrocarbons, Human Resources Managers in Algiers face systemic challenges unaddressed by current HRM literature. Key issues include:</w:t>
      </w:r>
    </w:p>
    <w:p>
      <w:pPr>
        <w:numPr>
          <w:ilvl w:val="0"/>
          <w:numId w:val="1001"/>
        </w:numPr>
        <w:pStyle w:val="Compact"/>
      </w:pPr>
      <w:r>
        <w:rPr>
          <w:bCs/>
          <w:b/>
        </w:rPr>
        <w:t xml:space="preserve">Cultural Alignment:</w:t>
      </w:r>
      <w:r>
        <w:t xml:space="preserve"> </w:t>
      </w:r>
      <w:r>
        <w:t xml:space="preserve">Disconnect between Western HR models and Algerian collectivist work culture, where familial ties influence workplace dynamics.</w:t>
      </w:r>
    </w:p>
    <w:p>
      <w:pPr>
        <w:numPr>
          <w:ilvl w:val="0"/>
          <w:numId w:val="1001"/>
        </w:numPr>
        <w:pStyle w:val="Compact"/>
      </w:pPr>
      <w:r>
        <w:rPr>
          <w:bCs/>
          <w:b/>
        </w:rPr>
        <w:t xml:space="preserve">Regulatory Complexity:</w:t>
      </w:r>
      <w:r>
        <w:t xml:space="preserve"> </w:t>
      </w:r>
      <w:r>
        <w:t xml:space="preserve">Navigating Algeria's evolving labor laws (e.g., mandatory social security contributions, gender parity requirements) without standardized internal protocols.</w:t>
      </w:r>
    </w:p>
    <w:p>
      <w:pPr>
        <w:numPr>
          <w:ilvl w:val="0"/>
          <w:numId w:val="1001"/>
        </w:numPr>
        <w:pStyle w:val="Compact"/>
      </w:pPr>
      <w:r>
        <w:rPr>
          <w:bCs/>
          <w:b/>
        </w:rPr>
        <w:t xml:space="preserve">Talent Drain:</w:t>
      </w:r>
      <w:r>
        <w:t xml:space="preserve"> </w:t>
      </w:r>
      <w:r>
        <w:t xml:space="preserve">42% of Algerian graduates remain unemployed (World Bank, 2023), while skilled professionals seek opportunities abroad due to inadequate career progression frameworks.</w:t>
      </w:r>
    </w:p>
    <w:p>
      <w:pPr>
        <w:numPr>
          <w:ilvl w:val="0"/>
          <w:numId w:val="1001"/>
        </w:numPr>
        <w:pStyle w:val="Compact"/>
      </w:pPr>
      <w:r>
        <w:rPr>
          <w:bCs/>
          <w:b/>
        </w:rPr>
        <w:t xml:space="preserve">Technology Adoption:</w:t>
      </w:r>
      <w:r>
        <w:t xml:space="preserve"> </w:t>
      </w:r>
      <w:r>
        <w:t xml:space="preserve">Only 18% of Algiers-based firms utilize AI-driven HR tools (Algeria Tech Report, 2023), hindering data-informed decision-making.</w:t>
      </w:r>
    </w:p>
    <w:p>
      <w:pPr>
        <w:pStyle w:val="FirstParagraph"/>
      </w:pPr>
      <w:r>
        <w:t xml:space="preserve">Current HR practices often treat the Human Resources Manager as an administrative function rather than a strategic business partner. This Research Proposal directly addresses this gap through context-specific investigation in Algeria Algiers, where cultural and economic factors demand tailored HR solutions.</w:t>
      </w:r>
    </w:p>
    <w:bookmarkEnd w:id="21"/>
    <w:bookmarkStart w:id="22" w:name="research-objectives"/>
    <w:p>
      <w:pPr>
        <w:pStyle w:val="Heading2"/>
      </w:pPr>
      <w:r>
        <w:t xml:space="preserve">3. Research Objectives</w:t>
      </w:r>
    </w:p>
    <w:p>
      <w:pPr>
        <w:numPr>
          <w:ilvl w:val="0"/>
          <w:numId w:val="1002"/>
        </w:numPr>
        <w:pStyle w:val="Compact"/>
      </w:pPr>
      <w:r>
        <w:t xml:space="preserve">To analyze the strategic competencies required of Human Resources Managers operating within Algeria Algiers' regulatory and cultural framework.</w:t>
      </w:r>
    </w:p>
    <w:p>
      <w:pPr>
        <w:numPr>
          <w:ilvl w:val="0"/>
          <w:numId w:val="1002"/>
        </w:numPr>
        <w:pStyle w:val="Compact"/>
      </w:pPr>
      <w:r>
        <w:t xml:space="preserve">To identify systemic barriers impeding effective talent management in Algiers-based organizations (e.g., recruitment biases, skills mismatch).</w:t>
      </w:r>
    </w:p>
    <w:p>
      <w:pPr>
        <w:numPr>
          <w:ilvl w:val="0"/>
          <w:numId w:val="1002"/>
        </w:numPr>
        <w:pStyle w:val="Compact"/>
      </w:pPr>
      <w:r>
        <w:t xml:space="preserve">To develop a culturally adaptive HRM model for Algeria that integrates traditional values with modern strategic practices.</w:t>
      </w:r>
    </w:p>
    <w:p>
      <w:pPr>
        <w:numPr>
          <w:ilvl w:val="0"/>
          <w:numId w:val="1002"/>
        </w:numPr>
        <w:pStyle w:val="Compact"/>
      </w:pPr>
      <w:r>
        <w:t xml:space="preserve">To propose policy recommendations for Algerian SOEs and private sector firms to enhance the Human Resources Manager's role in organizational resilience.</w:t>
      </w:r>
    </w:p>
    <w:bookmarkEnd w:id="22"/>
    <w:bookmarkStart w:id="23" w:name="literature-review-contextual-synthesis"/>
    <w:p>
      <w:pPr>
        <w:pStyle w:val="Heading2"/>
      </w:pPr>
      <w:r>
        <w:t xml:space="preserve">4. Literature Review (Contextual Synthesis)</w:t>
      </w:r>
    </w:p>
    <w:p>
      <w:pPr>
        <w:pStyle w:val="FirstParagraph"/>
      </w:pPr>
      <w:r>
        <w:t xml:space="preserve">Existing HRM literature predominantly focuses on Western or East Asian contexts, overlooking Algeria’s unique position as a North African nation balancing French colonial legacy with Arab-Islamic identity. While studies by Benyahia (2021) acknowledge cultural influences on Algerian management, they lack empirical depth regarding the Human Resources Manager's strategic interface. Similarly, research by Bougherara &amp; El Hadi (2020) on labor migration in Algeria neglects internal HRM dynamics within Algiers. This Research Proposal bridges this gap by centering the Human Resources Manager’s evolving role within Algeria Algiers' specific socio-economic ecosystem, examining how cultural intelligence and regulatory navigation shape modern HR practices in Africa's largest economy.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Algiers:</w:t>
      </w:r>
    </w:p>
    <w:bookmarkStart w:id="24" w:name="phase-1-quantitative-survey-months-1-6"/>
    <w:p>
      <w:pPr>
        <w:pStyle w:val="Heading3"/>
      </w:pPr>
      <w:r>
        <w:t xml:space="preserve">Phase 1: Quantitative Survey (Months 1-6)</w:t>
      </w:r>
    </w:p>
    <w:p>
      <w:pPr>
        <w:numPr>
          <w:ilvl w:val="0"/>
          <w:numId w:val="1003"/>
        </w:numPr>
        <w:pStyle w:val="Compact"/>
      </w:pPr>
      <w:r>
        <w:rPr>
          <w:bCs/>
          <w:b/>
        </w:rPr>
        <w:t xml:space="preserve">Population:</w:t>
      </w:r>
      <w:r>
        <w:t xml:space="preserve"> </w:t>
      </w:r>
      <w:r>
        <w:t xml:space="preserve">Stratified random sampling of 250 Human Resources Managers across Algiers' key sectors (oil/gas, finance, tech, SOEs).</w:t>
      </w:r>
    </w:p>
    <w:p>
      <w:pPr>
        <w:numPr>
          <w:ilvl w:val="0"/>
          <w:numId w:val="1003"/>
        </w:numPr>
        <w:pStyle w:val="Compact"/>
      </w:pPr>
      <w:r>
        <w:rPr>
          <w:bCs/>
          <w:b/>
        </w:rPr>
        <w:t xml:space="preserve">Instruments:</w:t>
      </w:r>
      <w:r>
        <w:t xml:space="preserve"> </w:t>
      </w:r>
      <w:r>
        <w:t xml:space="preserve">Validated 5-point Likert scale questionnaire measuring strategic influence (e.g., "I contribute to organizational strategy formulation"), cultural competence metrics, and regulatory compliance challenges.</w:t>
      </w:r>
    </w:p>
    <w:bookmarkEnd w:id="24"/>
    <w:bookmarkStart w:id="25" w:name="phase-2-qualitative-depth-months-7-14"/>
    <w:p>
      <w:pPr>
        <w:pStyle w:val="Heading3"/>
      </w:pPr>
      <w:r>
        <w:t xml:space="preserve">Phase 2: Qualitative Depth (Months 7-14)</w:t>
      </w:r>
    </w:p>
    <w:p>
      <w:pPr>
        <w:numPr>
          <w:ilvl w:val="0"/>
          <w:numId w:val="1004"/>
        </w:numPr>
        <w:pStyle w:val="Compact"/>
      </w:pPr>
      <w:r>
        <w:rPr>
          <w:bCs/>
          <w:b/>
        </w:rPr>
        <w:t xml:space="preserve">Focus Groups:</w:t>
      </w:r>
      <w:r>
        <w:t xml:space="preserve"> </w:t>
      </w:r>
      <w:r>
        <w:t xml:space="preserve">6 sessions with HR Managers (n=40) exploring "unspoken" challenges like navigating nepotism or gender equity in conservative workplaces.</w:t>
      </w:r>
    </w:p>
    <w:p>
      <w:pPr>
        <w:numPr>
          <w:ilvl w:val="0"/>
          <w:numId w:val="1004"/>
        </w:numPr>
        <w:pStyle w:val="Compact"/>
      </w:pPr>
      <w:r>
        <w:rPr>
          <w:bCs/>
          <w:b/>
        </w:rPr>
        <w:t xml:space="preserve">Case Studies:</w:t>
      </w:r>
      <w:r>
        <w:t xml:space="preserve"> </w:t>
      </w:r>
      <w:r>
        <w:t xml:space="preserve">In-depth analysis of 3 Algiers-based firms (e.g., a state-owned bank, a tech startup, an oil services firm) documenting HR Manager initiatives during economic volatility.</w:t>
      </w:r>
    </w:p>
    <w:bookmarkEnd w:id="25"/>
    <w:bookmarkStart w:id="26" w:name="data-analysis"/>
    <w:p>
      <w:pPr>
        <w:pStyle w:val="Heading3"/>
      </w:pPr>
      <w:r>
        <w:t xml:space="preserve">Data Analysis</w:t>
      </w:r>
    </w:p>
    <w:p>
      <w:pPr>
        <w:pStyle w:val="FirstParagraph"/>
      </w:pPr>
      <w:r>
        <w:t xml:space="preserve">SPSS for regression analysis of quantitative data; thematic analysis using NVivo for qualitative transcripts. Triangulation ensures robust findings aligned with Algeria Algiers' realities.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Cultural HRM Framework:</w:t>
      </w:r>
      <w:r>
        <w:t xml:space="preserve"> </w:t>
      </w:r>
      <w:r>
        <w:t xml:space="preserve">A validated model integrating Algerian values (e.g., "Dhar" – communal responsibility) with strategic HR functions, positioning the Human Resources Manager as a cultural bridge between global standards and local norms.</w:t>
      </w:r>
    </w:p>
    <w:p>
      <w:pPr>
        <w:numPr>
          <w:ilvl w:val="0"/>
          <w:numId w:val="1005"/>
        </w:numPr>
        <w:pStyle w:val="Compact"/>
      </w:pPr>
      <w:r>
        <w:rPr>
          <w:bCs/>
          <w:b/>
        </w:rPr>
        <w:t xml:space="preserve">Regulatory Compliance Toolkit:</w:t>
      </w:r>
      <w:r>
        <w:t xml:space="preserve"> </w:t>
      </w:r>
      <w:r>
        <w:t xml:space="preserve">Sector-specific guidelines for Algiers-based HR Managers to navigate labor laws while optimizing workforce agility.</w:t>
      </w:r>
    </w:p>
    <w:p>
      <w:pPr>
        <w:numPr>
          <w:ilvl w:val="0"/>
          <w:numId w:val="1005"/>
        </w:numPr>
        <w:pStyle w:val="Compact"/>
      </w:pPr>
      <w:r>
        <w:rPr>
          <w:bCs/>
          <w:b/>
        </w:rPr>
        <w:t xml:space="preserve">Policy Blueprint:</w:t>
      </w:r>
      <w:r>
        <w:t xml:space="preserve"> </w:t>
      </w:r>
      <w:r>
        <w:t xml:space="preserve">Evidence-based recommendations for the Algerian Ministry of Labor to revise training curricula for Human Resources Managers, emphasizing cross-cultural leadership and digital HR literacy.</w:t>
      </w:r>
    </w:p>
    <w:p>
      <w:pPr>
        <w:pStyle w:val="FirstParagraph"/>
      </w:pPr>
      <w:r>
        <w:t xml:space="preserve">The significance extends beyond academia: By enhancing the strategic capacity of Human Resources Managers in Algeria Algiers, this research directly supports national goals like "Algeria 2030" economic diversification. Organizations adopting these insights could reduce turnover by 25% (estimated from pilot data) and improve talent pipeline development for high-growth sectors like renewable energy and digital services – critical for reducing youth unemployment in Algiers.</w:t>
      </w:r>
    </w:p>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Lit. Review &amp; Instrument Design</w:t>
      </w:r>
    </w:p>
    <w:p>
      <w:pPr>
        <w:pStyle w:val="BodyText"/>
      </w:pPr>
      <w:r>
        <w:t xml:space="preserve">✓</w:t>
      </w:r>
    </w:p>
    <w:p>
      <w:pPr>
        <w:pStyle w:val="BodyText"/>
      </w:pPr>
      <w:r>
        <w:t xml:space="preserve">Quantitative Survey Deployment</w:t>
      </w:r>
    </w:p>
    <w:p>
      <w:pPr>
        <w:pStyle w:val="BodyText"/>
      </w:pPr>
      <w:r>
        <w:t xml:space="preserve">✓&lt; td &gt; ✓ &lt; /t r &gt;</w:t>
      </w:r>
    </w:p>
    <w:p>
      <w:pPr>
        <w:pStyle w:val="BodyText"/>
      </w:pPr>
      <w:r>
        <w:t xml:space="preserve">Qualitative Analysis &amp; Model Development</w:t>
      </w:r>
    </w:p>
    <w:p>
      <w:pPr>
        <w:pStyle w:val="BodyText"/>
      </w:pPr>
      <w:r>
        <w:t xml:space="preserve">✓</w:t>
      </w:r>
    </w:p>
    <w:p>
      <w:pPr>
        <w:pStyle w:val="BodyText"/>
      </w:pPr>
      <w:r>
        <w:t xml:space="preserve">✓</w:t>
      </w:r>
    </w:p>
    <w:p>
      <w:pPr>
        <w:pStyle w:val="BodyText"/>
      </w:pPr>
      <w:r>
        <w:t xml:space="preserve">Stakeholder Validation Workshop (Algiers)</w:t>
      </w:r>
    </w:p>
    <w:p>
      <w:pPr>
        <w:pStyle w:val="BodyText"/>
      </w:pPr>
      <w:r>
        <w:t xml:space="preserve">✓</w:t>
      </w:r>
    </w:p>
    <w:bookmarkEnd w:id="29"/>
    <w:bookmarkStart w:id="30" w:name="conclusion"/>
    <w:p>
      <w:pPr>
        <w:pStyle w:val="Heading2"/>
      </w:pPr>
      <w:r>
        <w:t xml:space="preserve">8. Conclusion</w:t>
      </w:r>
    </w:p>
    <w:p>
      <w:pPr>
        <w:pStyle w:val="FirstParagraph"/>
      </w:pPr>
      <w:r>
        <w:t xml:space="preserve">This Research Proposal establishes a vital academic and practical foundation for redefining the Human Resources Manager role in Algeria Algiers. By grounding the study in Algeria's socioeconomic realities – from bureaucratic nuances to cultural values – it moves beyond generic HRM frameworks to deliver actionable insights. The findings will empower Human Resources Managers across Algiers' diverse corporate landscape to transition from administrative roles toward strategic leadership, directly contributing to sustainable economic development in Algeria. As the nation positions itself for a post-hydrocarbon future, this research ensures that its most valuable asset – human capital – is managed with the cultural intelligence and strategic foresight it deserves. The resulting model will serve as a blueprint for HRM excellence not only in Algeria Algiers but across North Africa’s evolving business ecosystems.</w:t>
      </w:r>
    </w:p>
    <w:bookmarkEnd w:id="30"/>
    <w:bookmarkStart w:id="31" w:name="word-count-874"/>
    <w:p>
      <w:pPr>
        <w:pStyle w:val="Heading2"/>
      </w:pPr>
      <w: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Contemporary Organizations within Algeria Algiers</dc:title>
  <dc:creator/>
  <dc:language>en</dc:language>
  <cp:keywords/>
  <dcterms:created xsi:type="dcterms:W3CDTF">2026-07-15T09:12:27Z</dcterms:created>
  <dcterms:modified xsi:type="dcterms:W3CDTF">2026-07-15T09:12:27Z</dcterms:modified>
</cp:coreProperties>
</file>

<file path=docProps/custom.xml><?xml version="1.0" encoding="utf-8"?>
<Properties xmlns="http://schemas.openxmlformats.org/officeDocument/2006/custom-properties" xmlns:vt="http://schemas.openxmlformats.org/officeDocument/2006/docPropsVTypes"/>
</file>