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Chile</w:t>
      </w:r>
      <w:r>
        <w:t xml:space="preserve"> </w:t>
      </w:r>
      <w:r>
        <w:t xml:space="preserve">Santiago</w:t>
      </w:r>
    </w:p>
    <w:bookmarkStart w:id="27" w:name="X2610901fc9eab9255e817ee600156c94a9cf76c"/>
    <w:p>
      <w:pPr>
        <w:pStyle w:val="Heading1"/>
      </w:pPr>
      <w:r>
        <w:t xml:space="preserve">Research Proposal: Navigating Modern Challenges for the Human Resources Manager in Chile Santiago</w:t>
      </w:r>
    </w:p>
    <w:p>
      <w:pPr>
        <w:pStyle w:val="FirstParagraph"/>
      </w:pPr>
      <w:r>
        <w:t xml:space="preserve">This Research Proposal investigates the evolving role and strategic importance of the Human Resources Manager within contemporary organizations operating in Chile Santiago. As one of Latin America's most dynamic economic hubs, Chile Santiago presents unique labor market dynamics, cultural nuances, and regulatory complexities that demand sophisticated HR leadership. This study aims to provide actionable insights for organizations seeking to optimize talent management strategies through a deep understanding of the Human Resources Manager's critical function in this specific context.</w:t>
      </w:r>
    </w:p>
    <w:bookmarkStart w:id="20" w:name="background-and-context"/>
    <w:p>
      <w:pPr>
        <w:pStyle w:val="Heading2"/>
      </w:pPr>
      <w:r>
        <w:t xml:space="preserve">Background and Context</w:t>
      </w:r>
    </w:p>
    <w:p>
      <w:pPr>
        <w:pStyle w:val="FirstParagraph"/>
      </w:pPr>
      <w:r>
        <w:t xml:space="preserve">Chile Santiago, the nation's capital and economic heartland, hosts over 30% of Chile's formal workforce across diverse sectors including finance, technology, manufacturing, and services. The city is characterized by a highly skilled but increasingly competitive talent pool. Recent years have seen significant shifts: the 2023 labor reforms (including extended parental leave and stricter gig worker protections), rapid digital transformation accelerating remote/hybrid work models, and persistent challenges like high turnover rates (particularly in tech, estimated at 18% annually by the Chilean Ministry of Labor). These factors place immense pressure on the Human Resources Manager to move beyond administrative tasks towards strategic workforce planning, cultural integration, and compliance navigation within Chile Santiago's intricate legal landscape. Understanding how these professionals adapt is crucial for organizational success in this pivotal city.</w:t>
      </w:r>
    </w:p>
    <w:bookmarkEnd w:id="20"/>
    <w:bookmarkStart w:id="21" w:name="problem-statement"/>
    <w:p>
      <w:pPr>
        <w:pStyle w:val="Heading2"/>
      </w:pPr>
      <w:r>
        <w:t xml:space="preserve">Problem Statement</w:t>
      </w:r>
    </w:p>
    <w:p>
      <w:pPr>
        <w:pStyle w:val="FirstParagraph"/>
      </w:pPr>
      <w:r>
        <w:t xml:space="preserve">Despite its economic significance, Chile Santiago lacks comprehensive research specifically analyzing the evolving competencies, strategic impact, and daily operational challenges faced by the Human Resources Manager. Existing literature often generalizes HR practices across Latin America or focuses on developed economies (US/EU), neglecting Chile's unique blend of progressive labor laws, strong union presence in key sectors (e.g., mining, education), and a rapidly changing demographic profile. This gap creates uncertainty for organizations: How can they effectively deploy the Human Resources Manager to address Santiago-specific issues like integrating diverse immigrant talent (notably from Venezuela and Peru), managing generational shifts (millennials/Gen Z prioritizing purpose over pay), and ensuring compliance with the latest Chilean labor regulations without costly errors? This Research Proposal directly addresses this critical void.</w:t>
      </w:r>
    </w:p>
    <w:bookmarkEnd w:id="21"/>
    <w:bookmarkStart w:id="22" w:name="research-objectives"/>
    <w:p>
      <w:pPr>
        <w:pStyle w:val="Heading2"/>
      </w:pPr>
      <w:r>
        <w:t xml:space="preserve">Research Objectives</w:t>
      </w:r>
    </w:p>
    <w:p>
      <w:pPr>
        <w:numPr>
          <w:ilvl w:val="0"/>
          <w:numId w:val="1001"/>
        </w:numPr>
        <w:pStyle w:val="Compact"/>
      </w:pPr>
      <w:r>
        <w:t xml:space="preserve">To map the core strategic competencies currently required of the Human Resources Manager in leading organizations across Chile Santiago (e.g., data-driven decision-making, cultural intelligence, regulatory agility).</w:t>
      </w:r>
    </w:p>
    <w:p>
      <w:pPr>
        <w:numPr>
          <w:ilvl w:val="0"/>
          <w:numId w:val="1001"/>
        </w:numPr>
        <w:pStyle w:val="Compact"/>
      </w:pPr>
      <w:r>
        <w:t xml:space="preserve">To analyze how specific local challenges in Chile Santiago (labor reform impacts, talent scarcity in key industries like IT &amp; FinTech) shape the day-to-day priorities and decision-making processes of the Human Resources Manager.</w:t>
      </w:r>
    </w:p>
    <w:p>
      <w:pPr>
        <w:numPr>
          <w:ilvl w:val="0"/>
          <w:numId w:val="1001"/>
        </w:numPr>
        <w:pStyle w:val="Compact"/>
      </w:pPr>
      <w:r>
        <w:t xml:space="preserve">To identify effective strategies employed by successful Human Resources Managers within Chile Santiago for enhancing employee retention, fostering inclusive workplace cultures, and driving organizational performance aligned with local values (e.g., emphasis on "amistad" or camaraderie).</w:t>
      </w:r>
    </w:p>
    <w:p>
      <w:pPr>
        <w:numPr>
          <w:ilvl w:val="0"/>
          <w:numId w:val="1001"/>
        </w:numPr>
        <w:pStyle w:val="Compact"/>
      </w:pPr>
      <w:r>
        <w:t xml:space="preserve">To develop a practical framework for organizations in Chile Santiago to optimize the strategic contribution of their Human Resources Manager role.</w:t>
      </w:r>
    </w:p>
    <w:bookmarkEnd w:id="22"/>
    <w:bookmarkStart w:id="23" w:name="methodology"/>
    <w:p>
      <w:pPr>
        <w:pStyle w:val="Heading2"/>
      </w:pPr>
      <w:r>
        <w:t xml:space="preserve">Methodology</w:t>
      </w:r>
    </w:p>
    <w:p>
      <w:pPr>
        <w:pStyle w:val="FirstParagraph"/>
      </w:pPr>
      <w:r>
        <w:t xml:space="preserve">This mixed-methods research will be conducted primarily within Chile Santiago, ensuring hyper-local relevance. The approach includes:</w:t>
      </w:r>
    </w:p>
    <w:p>
      <w:pPr>
        <w:numPr>
          <w:ilvl w:val="0"/>
          <w:numId w:val="1002"/>
        </w:numPr>
        <w:pStyle w:val="Compact"/>
      </w:pPr>
      <w:r>
        <w:rPr>
          <w:bCs/>
          <w:b/>
        </w:rPr>
        <w:t xml:space="preserve">Quantitative Phase:</w:t>
      </w:r>
      <w:r>
        <w:t xml:space="preserve"> </w:t>
      </w:r>
      <w:r>
        <w:t xml:space="preserve">A structured survey distributed to 150+ certified Human Resources Managers (HRMs) across 40 diverse organizations (multinational HQs, large local firms, and growing SMEs) headquartered in Chile Santiago. Key metrics will include role responsibilities, perceived strategic impact scores (using a validated scale), challenges faced, and outcomes linked to retention/engagement.</w:t>
      </w:r>
    </w:p>
    <w:p>
      <w:pPr>
        <w:numPr>
          <w:ilvl w:val="0"/>
          <w:numId w:val="1002"/>
        </w:numPr>
        <w:pStyle w:val="Compact"/>
      </w:pPr>
      <w:r>
        <w:rPr>
          <w:bCs/>
          <w:b/>
        </w:rPr>
        <w:t xml:space="preserve">Qualitative Phase:</w:t>
      </w:r>
      <w:r>
        <w:t xml:space="preserve"> </w:t>
      </w:r>
      <w:r>
        <w:t xml:space="preserve">In-depth semi-structured interviews with 25-30 senior HRMs and HR Directors in Chile Santiago. Focus will be on navigating specific local complexities (e.g., implementing new parental leave policies, managing union relations in Santiago's key sectors, integrating remote/hybrid models post-pandemic). Additionally, case studies of 2-3 exemplary companies in Chile Santiago will provide contextual depth.</w:t>
      </w:r>
    </w:p>
    <w:p>
      <w:pPr>
        <w:numPr>
          <w:ilvl w:val="0"/>
          <w:numId w:val="1002"/>
        </w:numPr>
        <w:pStyle w:val="Compact"/>
      </w:pPr>
      <w:r>
        <w:rPr>
          <w:bCs/>
          <w:b/>
        </w:rPr>
        <w:t xml:space="preserve">Secondary Data Analysis:</w:t>
      </w:r>
      <w:r>
        <w:t xml:space="preserve"> </w:t>
      </w:r>
      <w:r>
        <w:t xml:space="preserve">Review of Chilean labor law updates (Ministry of Labor), national HR surveys (e.g., from ASOCHILE or CEPAL), economic reports on Santiago's labor market, and academic studies focused on Latin American HR practices with a Chilean lens.</w:t>
      </w:r>
    </w:p>
    <w:bookmarkEnd w:id="23"/>
    <w:bookmarkStart w:id="24" w:name="significance-and-expected-contribution"/>
    <w:p>
      <w:pPr>
        <w:pStyle w:val="Heading2"/>
      </w:pPr>
      <w:r>
        <w:t xml:space="preserve">Significance and Expected Contribution</w:t>
      </w:r>
    </w:p>
    <w:p>
      <w:pPr>
        <w:pStyle w:val="FirstParagraph"/>
      </w:pPr>
      <w:r>
        <w:t xml:space="preserve">This Research Proposal directly responds to an urgent need in the Chile Santiago business ecosystem. The findings will provide concrete evidence-based guidance for:</w:t>
      </w:r>
    </w:p>
    <w:p>
      <w:pPr>
        <w:numPr>
          <w:ilvl w:val="0"/>
          <w:numId w:val="1003"/>
        </w:numPr>
        <w:pStyle w:val="Compact"/>
      </w:pPr>
      <w:r>
        <w:rPr>
          <w:bCs/>
          <w:b/>
        </w:rPr>
        <w:t xml:space="preserve">Organizations:</w:t>
      </w:r>
      <w:r>
        <w:t xml:space="preserve"> </w:t>
      </w:r>
      <w:r>
        <w:t xml:space="preserve">Developing targeted HRM training programs, refining job descriptions for the Human Resources Manager role to align with Santiago's challenges, and improving investment ROI on HR initiatives.</w:t>
      </w:r>
    </w:p>
    <w:p>
      <w:pPr>
        <w:numPr>
          <w:ilvl w:val="0"/>
          <w:numId w:val="1003"/>
        </w:numPr>
        <w:pStyle w:val="Compact"/>
      </w:pPr>
      <w:r>
        <w:rPr>
          <w:bCs/>
          <w:b/>
        </w:rPr>
        <w:t xml:space="preserve">Human Resources Managers Themselves:</w:t>
      </w:r>
      <w:r>
        <w:t xml:space="preserve"> </w:t>
      </w:r>
      <w:r>
        <w:t xml:space="preserve">Gaining a clearer understanding of their evolving strategic value, identifying skill gaps for professional development within the Chile Santiago context, and building confidence in navigating complex local dynamics.</w:t>
      </w:r>
    </w:p>
    <w:p>
      <w:pPr>
        <w:numPr>
          <w:ilvl w:val="0"/>
          <w:numId w:val="1003"/>
        </w:numPr>
        <w:pStyle w:val="Compact"/>
      </w:pPr>
      <w:r>
        <w:rPr>
          <w:bCs/>
          <w:b/>
        </w:rPr>
        <w:t xml:space="preserve">Policymakers and Academic Institutions:</w:t>
      </w:r>
      <w:r>
        <w:t xml:space="preserve"> </w:t>
      </w:r>
      <w:r>
        <w:t xml:space="preserve">Informing future labor policy considerations in Chile Santiago and shaping university curricula to better prepare HR professionals for the realities of the Chilean market.</w:t>
      </w:r>
    </w:p>
    <w:p>
      <w:pPr>
        <w:pStyle w:val="FirstParagraph"/>
      </w:pPr>
      <w:r>
        <w:t xml:space="preserve">Crucially, this research moves beyond generic HR theory. By anchoring every finding firmly within the operational realities of Chile Santiago – from specific labor law interpretations to cultural communication styles – it offers immediate, applicable insights. Understanding how the Human Resources Manager effectively bridges organizational goals with the unique socio-economic fabric of Chile Santiago is not merely academic; it's fundamental to sustainable business growth and competitiveness in one of South America's most vital cities.</w:t>
      </w:r>
    </w:p>
    <w:bookmarkEnd w:id="24"/>
    <w:bookmarkStart w:id="25" w:name="timeline-and-deliverables"/>
    <w:p>
      <w:pPr>
        <w:pStyle w:val="Heading2"/>
      </w:pPr>
      <w:r>
        <w:t xml:space="preserve">Timeline and Deliverables</w:t>
      </w:r>
    </w:p>
    <w:p>
      <w:pPr>
        <w:pStyle w:val="FirstParagraph"/>
      </w:pPr>
      <w:r>
        <w:t xml:space="preserve">The proposed research will span 10 months:</w:t>
      </w:r>
    </w:p>
    <w:p>
      <w:pPr>
        <w:numPr>
          <w:ilvl w:val="0"/>
          <w:numId w:val="1004"/>
        </w:numPr>
        <w:pStyle w:val="Compact"/>
      </w:pPr>
      <w:r>
        <w:rPr>
          <w:bCs/>
          <w:b/>
        </w:rPr>
        <w:t xml:space="preserve">Months 1-2:</w:t>
      </w:r>
      <w:r>
        <w:t xml:space="preserve"> </w:t>
      </w:r>
      <w:r>
        <w:t xml:space="preserve">Finalize instruments, secure institutional approvals (including ethical review for Chile Santiago context), and initiate survey distribution.</w:t>
      </w:r>
    </w:p>
    <w:p>
      <w:pPr>
        <w:numPr>
          <w:ilvl w:val="0"/>
          <w:numId w:val="1004"/>
        </w:numPr>
        <w:pStyle w:val="Compact"/>
      </w:pPr>
      <w:r>
        <w:rPr>
          <w:bCs/>
          <w:b/>
        </w:rPr>
        <w:t xml:space="preserve">Months 3-5:</w:t>
      </w:r>
      <w:r>
        <w:t xml:space="preserve"> </w:t>
      </w:r>
      <w:r>
        <w:t xml:space="preserve">Conduct survey analysis and recruit/interview HRM participants in Chile Santiago.</w:t>
      </w:r>
    </w:p>
    <w:p>
      <w:pPr>
        <w:numPr>
          <w:ilvl w:val="0"/>
          <w:numId w:val="1004"/>
        </w:numPr>
        <w:pStyle w:val="Compact"/>
      </w:pPr>
      <w:r>
        <w:rPr>
          <w:bCs/>
          <w:b/>
        </w:rPr>
        <w:t xml:space="preserve">Months 6-8:</w:t>
      </w:r>
      <w:r>
        <w:t xml:space="preserve"> </w:t>
      </w:r>
      <w:r>
        <w:t xml:space="preserve">Complete case studies, analyze qualitative data, and draft preliminary findings specific to the Human Resources Manager role in Chile Santiago.</w:t>
      </w:r>
    </w:p>
    <w:p>
      <w:pPr>
        <w:numPr>
          <w:ilvl w:val="0"/>
          <w:numId w:val="1004"/>
        </w:numPr>
        <w:pStyle w:val="Compact"/>
      </w:pPr>
      <w:r>
        <w:rPr>
          <w:bCs/>
          <w:b/>
        </w:rPr>
        <w:t xml:space="preserve">Months 9-10:</w:t>
      </w:r>
      <w:r>
        <w:t xml:space="preserve"> </w:t>
      </w:r>
      <w:r>
        <w:t xml:space="preserve">Finalize the comprehensive Research Proposal report, develop a practical implementation guide for HRMs in Chile Santiago, and prepare a workshop for local HR professionals.</w:t>
      </w:r>
    </w:p>
    <w:bookmarkEnd w:id="25"/>
    <w:bookmarkStart w:id="26" w:name="conclusion"/>
    <w:p>
      <w:pPr>
        <w:pStyle w:val="Heading2"/>
      </w:pPr>
      <w:r>
        <w:t xml:space="preserve">Conclusion</w:t>
      </w:r>
    </w:p>
    <w:p>
      <w:pPr>
        <w:pStyle w:val="FirstParagraph"/>
      </w:pPr>
      <w:r>
        <w:t xml:space="preserve">The role of the Human Resources Manager in Chile Santiago is undergoing profound transformation. This Research Proposal provides the necessary framework to systematically investigate these changes within the city's specific economic, regulatory, and cultural ecosystem. By centering the experiences and strategic challenges of the Human Resources Manager operating on Chile Santiago's ground, this study promises to deliver invaluable, context-specific knowledge that empowers organizations to build more resilient, equitable, and high-performing workplaces. The insights generated will serve as a vital resource for navigating the complexities of talent management in one of Latin America's most significant urban centers. This research is not just about HR; it's about securing Chile Santiago's competitive advantage through its most valuable asset: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Human Resources Manager Roles in Chile Santiago</dc:title>
  <dc:creator/>
  <dc:language>en</dc:language>
  <cp:keywords/>
  <dcterms:created xsi:type="dcterms:W3CDTF">2026-07-22T10:03:32Z</dcterms:created>
  <dcterms:modified xsi:type="dcterms:W3CDTF">2026-07-22T10:03:32Z</dcterms:modified>
</cp:coreProperties>
</file>

<file path=docProps/custom.xml><?xml version="1.0" encoding="utf-8"?>
<Properties xmlns="http://schemas.openxmlformats.org/officeDocument/2006/custom-properties" xmlns:vt="http://schemas.openxmlformats.org/officeDocument/2006/docPropsVTypes"/>
</file>