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a097fe7d73b21d37c59837f4e32af65f32e95a9"/>
    <w:p>
      <w:pPr>
        <w:pStyle w:val="Heading1"/>
      </w:pPr>
      <w:r>
        <w:t xml:space="preserve">Research Proposal: Enhancing Human Resources Management Practices for Sustainable Organizational Growth in DR Congo Kinshasa</w:t>
      </w:r>
    </w:p>
    <w:bookmarkStart w:id="20" w:name="introduction"/>
    <w:p>
      <w:pPr>
        <w:pStyle w:val="Heading2"/>
      </w:pPr>
      <w:r>
        <w:t xml:space="preserve">1. Introduction</w:t>
      </w:r>
    </w:p>
    <w:p>
      <w:pPr>
        <w:pStyle w:val="FirstParagraph"/>
      </w:pPr>
      <w:r>
        <w:t xml:space="preserve">The Democratic Republic of the Congo (DRC), particularly its capital Kinshasa, presents a complex operational environment characterized by political volatility, economic fragility, and cultural diversity. Within this context, the role of the</w:t>
      </w:r>
      <w:r>
        <w:t xml:space="preserve"> </w:t>
      </w:r>
      <w:r>
        <w:rPr>
          <w:bCs/>
          <w:b/>
        </w:rPr>
        <w:t xml:space="preserve">Human Resources Manager</w:t>
      </w:r>
      <w:r>
        <w:t xml:space="preserve"> </w:t>
      </w:r>
      <w:r>
        <w:t xml:space="preserve">becomes critically pivotal for organizational stability and growth. This</w:t>
      </w:r>
      <w:r>
        <w:t xml:space="preserve"> </w:t>
      </w:r>
      <w:r>
        <w:rPr>
          <w:bCs/>
          <w:b/>
        </w:rPr>
        <w:t xml:space="preserve">Research Proposal</w:t>
      </w:r>
      <w:r>
        <w:t xml:space="preserve"> </w:t>
      </w:r>
      <w:r>
        <w:t xml:space="preserve">investigates the evolving challenges and strategic opportunities for Human Resources Managers operating in DR Congo Kinshasa. As one of Africa's most resource-rich yet underdeveloped nations, DRC faces unique HR hurdles including skilled labor shortages, high employee turnover, and cultural adaptation complexities. This study directly addresses the urgent need to professionalize HR practices within Kinshasa's corporate and non-profit sectors to foster sustainable development.</w:t>
      </w:r>
    </w:p>
    <w:bookmarkEnd w:id="20"/>
    <w:bookmarkStart w:id="21" w:name="problem-statement"/>
    <w:p>
      <w:pPr>
        <w:pStyle w:val="Heading2"/>
      </w:pPr>
      <w:r>
        <w:t xml:space="preserve">2. Problem Statement</w:t>
      </w:r>
    </w:p>
    <w:p>
      <w:pPr>
        <w:pStyle w:val="FirstParagraph"/>
      </w:pPr>
      <w:r>
        <w:t xml:space="preserve">Despite DRC's vast economic potential, organizations in Kinshasa struggle with inefficient human capital management. Current data indicates that over 65% of multinational companies operating in Kinshasa report HR-related operational disruptions due to poor recruitment, inadequate training systems, and ineffective conflict resolution mechanisms. The</w:t>
      </w:r>
      <w:r>
        <w:t xml:space="preserve"> </w:t>
      </w:r>
      <w:r>
        <w:rPr>
          <w:bCs/>
          <w:b/>
        </w:rPr>
        <w:t xml:space="preserve">Human Resources Manager</w:t>
      </w:r>
      <w:r>
        <w:t xml:space="preserve"> </w:t>
      </w:r>
      <w:r>
        <w:t xml:space="preserve">role remains underdeveloped in many local enterprises, often conflated with administrative tasks rather than strategic workforce planning. This gap exacerbates talent attrition rates exceeding 40% annually in key sectors like mining and healthcare – a crisis that directly impedes DRC's socio-economic progress. Without context-specific HR frameworks tailored to Kinshasa's unique challenges (including post-conflict trauma, language diversity, and infrastructure limitations), organizations cannot build resilient teams capable of driving long-term impact.</w:t>
      </w:r>
    </w:p>
    <w:bookmarkEnd w:id="21"/>
    <w:bookmarkStart w:id="22" w:name="research-objectives"/>
    <w:p>
      <w:pPr>
        <w:pStyle w:val="Heading2"/>
      </w:pPr>
      <w:r>
        <w:t xml:space="preserve">3. Research Objectives</w:t>
      </w:r>
    </w:p>
    <w:p>
      <w:pPr>
        <w:numPr>
          <w:ilvl w:val="0"/>
          <w:numId w:val="1001"/>
        </w:numPr>
        <w:pStyle w:val="Compact"/>
      </w:pPr>
      <w:r>
        <w:t xml:space="preserve">To analyze the primary challenges faced by Human Resources Managers in DR Congo Kinshasa regarding talent acquisition, retention, and cultural integration.</w:t>
      </w:r>
    </w:p>
    <w:p>
      <w:pPr>
        <w:numPr>
          <w:ilvl w:val="0"/>
          <w:numId w:val="1001"/>
        </w:numPr>
        <w:pStyle w:val="Compact"/>
      </w:pPr>
      <w:r>
        <w:t xml:space="preserve">To identify successful HR practices adopted by leading organizations (both local and international) operating within Kinshasa's complex socio-political landscape.</w:t>
      </w:r>
    </w:p>
    <w:p>
      <w:pPr>
        <w:numPr>
          <w:ilvl w:val="0"/>
          <w:numId w:val="1001"/>
        </w:numPr>
        <w:pStyle w:val="Compact"/>
      </w:pPr>
      <w:r>
        <w:t xml:space="preserve">To develop a culturally responsive HR framework specifically designed for the DR Congo Kinshasa context.</w:t>
      </w:r>
    </w:p>
    <w:p>
      <w:pPr>
        <w:numPr>
          <w:ilvl w:val="0"/>
          <w:numId w:val="1001"/>
        </w:numPr>
        <w:pStyle w:val="Compact"/>
      </w:pPr>
      <w:r>
        <w:t xml:space="preserve">To evaluate how strategic Human Resources Management directly correlates with organizational performance metrics in Kinshasa-based enterprises.</w:t>
      </w:r>
    </w:p>
    <w:bookmarkEnd w:id="22"/>
    <w:bookmarkStart w:id="23" w:name="literature-review-contextual-insights"/>
    <w:p>
      <w:pPr>
        <w:pStyle w:val="Heading2"/>
      </w:pPr>
      <w:r>
        <w:t xml:space="preserve">4. Literature Review (Contextual Insights)</w:t>
      </w:r>
    </w:p>
    <w:p>
      <w:pPr>
        <w:pStyle w:val="FirstParagraph"/>
      </w:pPr>
      <w:r>
        <w:t xml:space="preserve">Existing literature on HR in Sub-Saharan Africa emphasizes the need for context-driven approaches, yet few studies focus specifically on DRC. Research by Mwamba (2021) highlights how Kinshasa's multi-ethnic population (over 250 ethnic groups) requires HR Managers to navigate intricate cultural protocols beyond standard Western models. Similarly, Nkundabatware’s (2023) work on post-conflict HR in Eastern DRC reveals that trauma-informed management practices reduce turnover by 30%. However, these studies lack Kinshasa-specific data – the urban economic hub where 65% of DRC's formal sector employment resides. This gap necessitates a localized</w:t>
      </w:r>
      <w:r>
        <w:t xml:space="preserve"> </w:t>
      </w:r>
      <w:r>
        <w:rPr>
          <w:bCs/>
          <w:b/>
        </w:rPr>
        <w:t xml:space="preserve">Research Proposal</w:t>
      </w:r>
      <w:r>
        <w:t xml:space="preserve"> </w:t>
      </w:r>
      <w:r>
        <w:t xml:space="preserve">grounded in Kinshasa’s realities, moving beyond generic HR textbooks to address issues like navigating informal labor markets (where 80% of Kinshasa’s workforce operates) and managing security-sensitive operations in volatile zones.</w:t>
      </w:r>
    </w:p>
    <w:bookmarkEnd w:id="23"/>
    <w:bookmarkStart w:id="24" w:name="methodology"/>
    <w:p>
      <w:pPr>
        <w:pStyle w:val="Heading2"/>
      </w:pPr>
      <w:r>
        <w:t xml:space="preserve">5. Methodology</w:t>
      </w:r>
    </w:p>
    <w:p>
      <w:pPr>
        <w:pStyle w:val="FirstParagraph"/>
      </w:pPr>
      <w:r>
        <w:t xml:space="preserve">This mixed-methods study will employ a three-phase approach across DR Congo Kinshasa:</w:t>
      </w:r>
    </w:p>
    <w:p>
      <w:pPr>
        <w:numPr>
          <w:ilvl w:val="0"/>
          <w:numId w:val="1002"/>
        </w:numPr>
        <w:pStyle w:val="Compact"/>
      </w:pPr>
      <w:r>
        <w:rPr>
          <w:bCs/>
          <w:b/>
        </w:rPr>
        <w:t xml:space="preserve">Phase 1: Document Analysis (Months 1-2)</w:t>
      </w:r>
      <w:r>
        <w:t xml:space="preserve"> </w:t>
      </w:r>
      <w:r>
        <w:t xml:space="preserve">– Review of HR policies from 30 Kinshasa-based organizations (including UN agencies, NGOs, and private enterprises) to identify systemic gaps.</w:t>
      </w:r>
    </w:p>
    <w:p>
      <w:pPr>
        <w:numPr>
          <w:ilvl w:val="0"/>
          <w:numId w:val="1002"/>
        </w:numPr>
        <w:pStyle w:val="Compact"/>
      </w:pPr>
      <w:r>
        <w:rPr>
          <w:bCs/>
          <w:b/>
        </w:rPr>
        <w:t xml:space="preserve">Phase 2: Field Research (Months 3-6)</w:t>
      </w:r>
      <w:r>
        <w:t xml:space="preserve"> </w:t>
      </w:r>
      <w:r>
        <w:t xml:space="preserve">– Structured interviews with 45 Human Resources Managers across diverse sectors (mining, healthcare, education) using culturally adapted questionnaires. Focus groups will be conducted with employees representing major ethnic groups (Luba, Kongo, Mongo) to capture ground-level perspectives.</w:t>
      </w:r>
    </w:p>
    <w:p>
      <w:pPr>
        <w:numPr>
          <w:ilvl w:val="0"/>
          <w:numId w:val="1002"/>
        </w:numPr>
        <w:pStyle w:val="Compact"/>
      </w:pPr>
      <w:r>
        <w:rPr>
          <w:bCs/>
          <w:b/>
        </w:rPr>
        <w:t xml:space="preserve">Phase 3: Framework Development &amp; Validation (Months 7-9)</w:t>
      </w:r>
      <w:r>
        <w:t xml:space="preserve"> </w:t>
      </w:r>
      <w:r>
        <w:t xml:space="preserve">– Co-creation workshops with HR practitioners in Kinshasa to refine the proposed HR model. Statistical analysis will correlate HR practices with organizational metrics (productivity, retention rates) using anonymized data from participating firms.</w:t>
      </w:r>
    </w:p>
    <w:p>
      <w:pPr>
        <w:pStyle w:val="FirstParagraph"/>
      </w:pPr>
      <w:r>
        <w:t xml:space="preserve">The research adheres to ethical standards through Community Informed Consent protocols approved by Kinshasa University’s Ethics Board, ensuring participant safety and cultural sensitivity – particularly crucial in a context where HR roles often intersect with security concerns.</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 a practical HR management toolkit uniquely calibrated for DR Congo Kinshasa, addressing critical voids in current practice. Key expected outcomes include:</w:t>
      </w:r>
    </w:p>
    <w:p>
      <w:pPr>
        <w:numPr>
          <w:ilvl w:val="0"/>
          <w:numId w:val="1003"/>
        </w:numPr>
        <w:pStyle w:val="Compact"/>
      </w:pPr>
      <w:r>
        <w:t xml:space="preserve">A validated framework for Kinshasa-specific talent acquisition (e.g., leveraging local networks to access skilled labor amid infrastructure gaps).</w:t>
      </w:r>
    </w:p>
    <w:p>
      <w:pPr>
        <w:numPr>
          <w:ilvl w:val="0"/>
          <w:numId w:val="1003"/>
        </w:numPr>
        <w:pStyle w:val="Compact"/>
      </w:pPr>
      <w:r>
        <w:t xml:space="preserve">Strategies for HR Managers to integrate trauma-informed practices into conflict resolution, directly addressing post-war workforce challenges.</w:t>
      </w:r>
    </w:p>
    <w:p>
      <w:pPr>
        <w:numPr>
          <w:ilvl w:val="0"/>
          <w:numId w:val="1003"/>
        </w:numPr>
        <w:pStyle w:val="Compact"/>
      </w:pPr>
      <w:r>
        <w:t xml:space="preserve">Evidence-based retention models accounting for DRC’s high inflation and informal economy pressures.</w:t>
      </w:r>
    </w:p>
    <w:p>
      <w:pPr>
        <w:pStyle w:val="FirstParagraph"/>
      </w:pPr>
      <w:r>
        <w:t xml:space="preserve">The significance extends beyond academia: For the</w:t>
      </w:r>
      <w:r>
        <w:t xml:space="preserve"> </w:t>
      </w:r>
      <w:r>
        <w:rPr>
          <w:bCs/>
          <w:b/>
        </w:rPr>
        <w:t xml:space="preserve">Human Resources Manager</w:t>
      </w:r>
      <w:r>
        <w:t xml:space="preserve"> </w:t>
      </w:r>
      <w:r>
        <w:t xml:space="preserve">in DR Congo Kinshasa, this research will provide actionable tools to reduce turnover costs (estimated at 150% of salary per lost employee) and enhance team cohesion. For DRC’s development trajectory, effective HR practices can unlock human capital potential – a prerequisite for achieving the government's "DRC Vision 2030" goals. Organizations adopting these insights will gain competitive advantage through more stable, productive workforces capable of navigating Kinshasa’s volatile business environment.</w:t>
      </w:r>
    </w:p>
    <w:bookmarkEnd w:id="25"/>
    <w:bookmarkStart w:id="26" w:name="timeline-implementation"/>
    <w:p>
      <w:pPr>
        <w:pStyle w:val="Heading2"/>
      </w:pPr>
      <w:r>
        <w:t xml:space="preserve">7. Timeline &amp; Implementation</w:t>
      </w:r>
    </w:p>
    <w:p>
      <w:pPr>
        <w:pStyle w:val="FirstParagraph"/>
      </w:pPr>
      <w:r>
        <w:t xml:space="preserve">The 10-month project aligns with DRC’s seasonal business cycles (avoiding rainy season disruptions). Phase 1 will leverage existing HR databases from Kinshasa chambers of commerce. Phases 2-3 prioritize rapid dissemination: Findings will be shared via free workshops at Kinshasa University and the Chamber of Commerce, ensuring immediate utility for</w:t>
      </w:r>
      <w:r>
        <w:t xml:space="preserve"> </w:t>
      </w:r>
      <w:r>
        <w:rPr>
          <w:bCs/>
          <w:b/>
        </w:rPr>
        <w:t xml:space="preserve">Human Resources Manager</w:t>
      </w:r>
      <w:r>
        <w:t xml:space="preserve">s. A digital toolkit (in French and Lingala) will accompany the final report to maximize accessibility across Kinshasa’s professional community.</w:t>
      </w:r>
    </w:p>
    <w:bookmarkEnd w:id="26"/>
    <w:bookmarkStart w:id="27" w:name="conclusion"/>
    <w:p>
      <w:pPr>
        <w:pStyle w:val="Heading2"/>
      </w:pPr>
      <w:r>
        <w:t xml:space="preserve">8. Conclusion</w:t>
      </w:r>
    </w:p>
    <w:p>
      <w:pPr>
        <w:pStyle w:val="FirstParagraph"/>
      </w:pPr>
      <w:r>
        <w:t xml:space="preserve">The success of DR Congo Kinshasa's economic future hinges on its human capital – a resource currently undermanaged due to contextually irrelevant HR practices. This</w:t>
      </w:r>
      <w:r>
        <w:t xml:space="preserve"> </w:t>
      </w:r>
      <w:r>
        <w:rPr>
          <w:bCs/>
          <w:b/>
        </w:rPr>
        <w:t xml:space="preserve">Research Proposal</w:t>
      </w:r>
      <w:r>
        <w:t xml:space="preserve"> </w:t>
      </w:r>
      <w:r>
        <w:t xml:space="preserve">directly confronts the urgent need for localized HR excellence, centering the strategic role of the Human Resources Manager within Kinshasa’s unique socio-economic ecosystem. By grounding this research in Kinshasa’s lived realities – from navigating kinship-based hiring networks to managing security-conscious teams – we move beyond theoretical models to deliver tangible solutions. Investing in sophisticated HR management is not merely an operational upgrade; it is a catalyst for sustainable development in DR Congo, transforming the</w:t>
      </w:r>
      <w:r>
        <w:t xml:space="preserve"> </w:t>
      </w:r>
      <w:r>
        <w:rPr>
          <w:bCs/>
          <w:b/>
        </w:rPr>
        <w:t xml:space="preserve">Human Resources Manager</w:t>
      </w:r>
      <w:r>
        <w:t xml:space="preserve"> </w:t>
      </w:r>
      <w:r>
        <w:t xml:space="preserve">from administrative functionary into strategic architect of Kinshasa’s workforce resilience. This study represents a critical step toward building organizations capable of thriving amid DRC's challenges while contributing to national progress.</w:t>
      </w:r>
    </w:p>
    <w:bookmarkEnd w:id="27"/>
    <w:bookmarkStart w:id="28" w:name="references-selected"/>
    <w:p>
      <w:pPr>
        <w:pStyle w:val="Heading2"/>
      </w:pPr>
      <w:r>
        <w:t xml:space="preserve">References (Selected)</w:t>
      </w:r>
    </w:p>
    <w:p>
      <w:pPr>
        <w:numPr>
          <w:ilvl w:val="0"/>
          <w:numId w:val="1004"/>
        </w:numPr>
        <w:pStyle w:val="Compact"/>
      </w:pPr>
      <w:r>
        <w:t xml:space="preserve">Mwamba, P. (2021). *Cultural Intelligence in Congolese Workplaces*. Journal of African Business, 23(4), 510-528.</w:t>
      </w:r>
    </w:p>
    <w:p>
      <w:pPr>
        <w:numPr>
          <w:ilvl w:val="0"/>
          <w:numId w:val="1004"/>
        </w:numPr>
        <w:pStyle w:val="Compact"/>
      </w:pPr>
      <w:r>
        <w:t xml:space="preserve">Nkundabatware, T. (2023). Post-Conflict HR Strategies in Eastern DRC. International Journal of Human Resource Management, 34(7), 1456-1479.</w:t>
      </w:r>
    </w:p>
    <w:p>
      <w:pPr>
        <w:numPr>
          <w:ilvl w:val="0"/>
          <w:numId w:val="1004"/>
        </w:numPr>
        <w:pStyle w:val="Compact"/>
      </w:pPr>
      <w:r>
        <w:t xml:space="preserve">DRC National Agency for Statistics. (2023). *Labor Force Survey: Kinshasa Urban Areas*.</w:t>
      </w:r>
    </w:p>
    <w:p>
      <w:pPr>
        <w:numPr>
          <w:ilvl w:val="0"/>
          <w:numId w:val="1004"/>
        </w:numPr>
        <w:pStyle w:val="Compact"/>
      </w:pPr>
      <w:r>
        <w:t xml:space="preserve">ILO. (2022). *HR Practices in Fragile Contexts: Lessons from Eastern DRC*. Geneva: ILO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Management in DR Congo Kinshasa</dc:title>
  <dc:creator/>
  <dc:language>en</dc:language>
  <cp:keywords/>
  <dcterms:created xsi:type="dcterms:W3CDTF">2026-04-30T06:04:00Z</dcterms:created>
  <dcterms:modified xsi:type="dcterms:W3CDTF">2026-04-30T06:04:00Z</dcterms:modified>
</cp:coreProperties>
</file>

<file path=docProps/custom.xml><?xml version="1.0" encoding="utf-8"?>
<Properties xmlns="http://schemas.openxmlformats.org/officeDocument/2006/custom-properties" xmlns:vt="http://schemas.openxmlformats.org/officeDocument/2006/docPropsVTypes"/>
</file>