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Egypt</w:t>
      </w:r>
      <w:r>
        <w:t xml:space="preserve"> </w:t>
      </w:r>
      <w:r>
        <w:t xml:space="preserve">Alexandria</w:t>
      </w:r>
    </w:p>
    <w:bookmarkStart w:id="28" w:name="X5ff09bfd365ab81d751d883b14fba192143997c"/>
    <w:p>
      <w:pPr>
        <w:pStyle w:val="Heading1"/>
      </w:pPr>
      <w:r>
        <w:t xml:space="preserve">Research Proposal: The Evolving Role and Strategic Imperatives of the Human Resources Manager in Egypt Alexandria's Dynamic Business Landscape</w:t>
      </w:r>
    </w:p>
    <w:bookmarkStart w:id="20" w:name="abstract"/>
    <w:p>
      <w:pPr>
        <w:pStyle w:val="Heading2"/>
      </w:pPr>
      <w:r>
        <w:t xml:space="preserve">Abstract</w:t>
      </w:r>
    </w:p>
    <w:p>
      <w:pPr>
        <w:pStyle w:val="FirstParagraph"/>
      </w:pPr>
      <w:r>
        <w:t xml:space="preserve">This research proposal investigates the critical challenges, evolving responsibilities, and strategic potential of the Human Resources Manager within organizations operating in Egypt Alexandria. Moving beyond traditional administrative functions, this study aims to identify how effective HR management practices can directly contribute to organizational competitiveness and sustainable growth in Egypt's second-largest city. Focusing specifically on Alexandria's unique economic ecosystem – characterized by its historic port, diverse industrial zones (Borg El Arab, Al-Max), burgeoning tourism sector, and significant educational institutions – this research will provide actionable insights for the Human Resources Manager seeking to navigate local labor dynamics, comply with evolving Egyptian legislation (including the 2023 Labor Law amendments), and foster a talent pipeline aligned with Alexandria's economic aspirations. The findings are expected to significantly inform HR strategy development across diverse sectors within Egypt Alexandria.</w:t>
      </w:r>
    </w:p>
    <w:bookmarkEnd w:id="20"/>
    <w:bookmarkStart w:id="21" w:name="Xfe20a305ce80ef88e79fdc993e6a48c5480abd6"/>
    <w:p>
      <w:pPr>
        <w:pStyle w:val="Heading2"/>
      </w:pPr>
      <w:r>
        <w:t xml:space="preserve">1. Introduction: Contextualizing the Human Resources Manager in Egypt Alexandria</w:t>
      </w:r>
    </w:p>
    <w:p>
      <w:pPr>
        <w:pStyle w:val="FirstParagraph"/>
      </w:pPr>
      <w:r>
        <w:t xml:space="preserve">Egypt Alexandria stands as a pivotal economic and cultural hub, boasting one of the world's most significant Mediterranean ports and hosting a confluence of traditional industries (textiles, food processing, shipping) alongside emerging sectors like IT services, tourism infrastructure development, and specialized manufacturing. This dynamic environment places immense pressure on organizations to attract, retain, and develop talent effectively. The role of the Human Resources Manager in Egypt Alexandria has consequently evolved from a purely compliance-driven function to a strategic business partner essential for navigating complex local labor markets. However, specific challenges unique to Alexandria – including seasonal workforce fluctuations driven by tourism and agriculture, competition for skilled labor with neighboring governorates (e.g., Cairo), the need to integrate diverse expatriate and local workforces in port-related industries, and adapting HR practices to Egyptian legal frameworks within a regional context – remain inadequately addressed in current literature. This research directly addresses this gap, focusing squarely on the strategic imperative of the Human Resources Manager within Egypt Alexandria's specific operational terrain.</w:t>
      </w:r>
    </w:p>
    <w:bookmarkEnd w:id="21"/>
    <w:bookmarkStart w:id="22" w:name="problem-statement"/>
    <w:p>
      <w:pPr>
        <w:pStyle w:val="Heading2"/>
      </w:pPr>
      <w:r>
        <w:t xml:space="preserve">2. Problem Statement</w:t>
      </w:r>
    </w:p>
    <w:p>
      <w:pPr>
        <w:pStyle w:val="FirstParagraph"/>
      </w:pPr>
      <w:r>
        <w:t xml:space="preserve">Despite Alexandria's economic significance, organizations in the city often struggle with high turnover rates, skill mismatches (particularly in technical and digital roles), and ineffective talent management strategies that fail to leverage local human capital potential. This is frequently linked to a reactive rather than proactive approach by the Human Resources Manager. Current HR practices often lack deep integration with Alexandria's unique economic drivers and labor supply chain, leading to suboptimal recruitment, insufficient retention programs tailored to Alexandrian employees' needs (e.g., considering cost of living differences compared to Cairo), and an underutilization of the city's educational resources (Alexandria University, German University in Cairo branch). The specific challenges faced by the Human Resources Manager in Egypt Alexandria – including navigating local labor union dynamics, managing expatriate assignments in a cosmopolitan port city, and aligning HR strategy with Alexandria's development plans – are not sufficiently documented or understood. This research seeks to empirically investigate these critical gaps.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strategic responsibilities and key challenges faced by the Human Resources Manager across diverse sectors (manufacturing, services, tourism, port logistics) in Egypt Alexandria.</w:t>
      </w:r>
    </w:p>
    <w:p>
      <w:pPr>
        <w:numPr>
          <w:ilvl w:val="0"/>
          <w:numId w:val="1001"/>
        </w:numPr>
        <w:pStyle w:val="Compact"/>
      </w:pPr>
      <w:r>
        <w:t xml:space="preserve">To identify specific talent acquisition, development, retention, and engagement strategies that are most effective within Alexandria's distinct labor market context.</w:t>
      </w:r>
    </w:p>
    <w:p>
      <w:pPr>
        <w:numPr>
          <w:ilvl w:val="0"/>
          <w:numId w:val="1001"/>
        </w:numPr>
        <w:pStyle w:val="Compact"/>
      </w:pPr>
      <w:r>
        <w:t xml:space="preserve">To analyze the impact of Egypt's updated labor legislation (2023) and national initiatives (e.g., Egypt Vision 2030) on HR practices implemented by the Human Resources Manager in Alexandria-based organizations.</w:t>
      </w:r>
    </w:p>
    <w:p>
      <w:pPr>
        <w:numPr>
          <w:ilvl w:val="0"/>
          <w:numId w:val="1001"/>
        </w:numPr>
        <w:pStyle w:val="Compact"/>
      </w:pPr>
      <w:r>
        <w:t xml:space="preserve">To develop a practical framework for optimizing the strategic contribution of the Human Resources Manager to organizational success within Egypt Alexandria, considering local economic, cultural, and regulatory nuances.</w:t>
      </w:r>
    </w:p>
    <w:bookmarkEnd w:id="23"/>
    <w:bookmarkStart w:id="24" w:name="methodology"/>
    <w:p>
      <w:pPr>
        <w:pStyle w:val="Heading2"/>
      </w:pPr>
      <w:r>
        <w:t xml:space="preserve">4. Methodology</w:t>
      </w:r>
    </w:p>
    <w:p>
      <w:pPr>
        <w:pStyle w:val="FirstParagraph"/>
      </w:pPr>
      <w:r>
        <w:t xml:space="preserve">This study will employ a mixed-methods approach to ensure robust and contextually relevant findings:</w:t>
      </w:r>
    </w:p>
    <w:p>
      <w:pPr>
        <w:numPr>
          <w:ilvl w:val="0"/>
          <w:numId w:val="1002"/>
        </w:numPr>
        <w:pStyle w:val="Compact"/>
      </w:pPr>
      <w:r>
        <w:rPr>
          <w:bCs/>
          <w:b/>
        </w:rPr>
        <w:t xml:space="preserve">Phase 1: Qualitative Analysis (Semi-Structured Interviews):</w:t>
      </w:r>
      <w:r>
        <w:t xml:space="preserve"> </w:t>
      </w:r>
      <w:r>
        <w:t xml:space="preserve">Conduct in-depth interviews with 30+ practicing Human Resources Managers from leading companies across key Alexandria sectors (e.g., textile giant, major port operator, tourism conglomerate, IT firm). Questions will focus on daily challenges, strategic initiatives, perceived gaps in HR practices relative to Alexandria's context, and impact of legislation.</w:t>
      </w:r>
    </w:p>
    <w:p>
      <w:pPr>
        <w:numPr>
          <w:ilvl w:val="0"/>
          <w:numId w:val="1002"/>
        </w:numPr>
        <w:pStyle w:val="Compact"/>
      </w:pPr>
      <w:r>
        <w:rPr>
          <w:bCs/>
          <w:b/>
        </w:rPr>
        <w:t xml:space="preserve">Phase 2: Quantitative Survey:</w:t>
      </w:r>
      <w:r>
        <w:t xml:space="preserve"> </w:t>
      </w:r>
      <w:r>
        <w:t xml:space="preserve">Distribute a structured questionnaire (via Alexandria Chamber of Commerce &amp; Industry partnerships) to 200+ HR professionals and department heads across 50+ organizations in Egypt Alexandria, measuring specific HR practices, perceived effectiveness, and links to key business metrics (turnover rate, productivity scores).</w:t>
      </w:r>
    </w:p>
    <w:p>
      <w:pPr>
        <w:numPr>
          <w:ilvl w:val="0"/>
          <w:numId w:val="1002"/>
        </w:numPr>
        <w:pStyle w:val="Compact"/>
      </w:pPr>
      <w:r>
        <w:rPr>
          <w:bCs/>
          <w:b/>
        </w:rPr>
        <w:t xml:space="preserve">Phase 3: Document Analysis:</w:t>
      </w:r>
      <w:r>
        <w:t xml:space="preserve"> </w:t>
      </w:r>
      <w:r>
        <w:t xml:space="preserve">Review relevant Egyptian labor laws, Alexandria Governorate economic development plans (e.g., "Alexandria Development Strategy"), and existing HR policies from participating organizations.</w:t>
      </w:r>
    </w:p>
    <w:bookmarkEnd w:id="24"/>
    <w:bookmarkStart w:id="25" w:name="X2428fb8f5de67c6fdbb61f196f4c472f98d89f6"/>
    <w:p>
      <w:pPr>
        <w:pStyle w:val="Heading2"/>
      </w:pPr>
      <w:r>
        <w:t xml:space="preserve">5. Expected Significance and Contribution to Egypt Alexandria</w:t>
      </w:r>
    </w:p>
    <w:p>
      <w:pPr>
        <w:pStyle w:val="FirstParagraph"/>
      </w:pPr>
      <w:r>
        <w:t xml:space="preserve">The anticipated outcomes of this research hold significant value for Egypt Alexandria:</w:t>
      </w:r>
    </w:p>
    <w:p>
      <w:pPr>
        <w:numPr>
          <w:ilvl w:val="0"/>
          <w:numId w:val="1003"/>
        </w:numPr>
        <w:pStyle w:val="Compact"/>
      </w:pPr>
      <w:r>
        <w:rPr>
          <w:bCs/>
          <w:b/>
        </w:rPr>
        <w:t xml:space="preserve">For the Human Resources Manager:</w:t>
      </w:r>
      <w:r>
        <w:t xml:space="preserve"> </w:t>
      </w:r>
      <w:r>
        <w:t xml:space="preserve">Provides a tailored, evidence-based roadmap for strategic HR leadership within the unique Alexandrian environment, enhancing their ability to drive talent strategy and organizational performance.</w:t>
      </w:r>
    </w:p>
    <w:p>
      <w:pPr>
        <w:numPr>
          <w:ilvl w:val="0"/>
          <w:numId w:val="1003"/>
        </w:numPr>
        <w:pStyle w:val="Compact"/>
      </w:pPr>
      <w:r>
        <w:rPr>
          <w:bCs/>
          <w:b/>
        </w:rPr>
        <w:t xml:space="preserve">For Organizations in Egypt Alexandria:</w:t>
      </w:r>
      <w:r>
        <w:t xml:space="preserve"> </w:t>
      </w:r>
      <w:r>
        <w:t xml:space="preserve">Offers actionable strategies to improve talent management, reduce costs associated with turnover and ineffective hiring, and build a more engaged workforce directly aligned with local economic opportunities.</w:t>
      </w:r>
    </w:p>
    <w:p>
      <w:pPr>
        <w:numPr>
          <w:ilvl w:val="0"/>
          <w:numId w:val="1003"/>
        </w:numPr>
        <w:pStyle w:val="Compact"/>
      </w:pPr>
      <w:r>
        <w:rPr>
          <w:bCs/>
          <w:b/>
        </w:rPr>
        <w:t xml:space="preserve">For the Alexandrian Economy &amp; Labor Market:</w:t>
      </w:r>
      <w:r>
        <w:t xml:space="preserve"> </w:t>
      </w:r>
      <w:r>
        <w:t xml:space="preserve">Contributes to building a stronger local talent pipeline by identifying skill gaps and effective development practices. Informs Alexandria's Human Resource Development Plan (HRDP) initiatives, supporting the Governorate's goals for sustainable economic diversification and growth.</w:t>
      </w:r>
    </w:p>
    <w:p>
      <w:pPr>
        <w:numPr>
          <w:ilvl w:val="0"/>
          <w:numId w:val="1003"/>
        </w:numPr>
        <w:pStyle w:val="Compact"/>
      </w:pPr>
      <w:r>
        <w:rPr>
          <w:bCs/>
          <w:b/>
        </w:rPr>
        <w:t xml:space="preserve">For Academic Knowledge:</w:t>
      </w:r>
      <w:r>
        <w:t xml:space="preserve"> </w:t>
      </w:r>
      <w:r>
        <w:t xml:space="preserve">Fills a critical gap in understanding HRM within a specific, large-scale Egyptian regional context, enriching both Egyptian and broader Middle Eastern HR literature. It will explicitly demonstrate how the strategic role of the Human Resources Manager must adapt to local economic ecosystems like Egypt Alexandria.</w:t>
      </w:r>
    </w:p>
    <w:bookmarkEnd w:id="25"/>
    <w:bookmarkStart w:id="26" w:name="timeline-budget-outline"/>
    <w:p>
      <w:pPr>
        <w:pStyle w:val="Heading2"/>
      </w:pPr>
      <w:r>
        <w:t xml:space="preserve">6. Timeline &amp; Budget Outline</w:t>
      </w:r>
    </w:p>
    <w:p>
      <w:pPr>
        <w:pStyle w:val="FirstParagraph"/>
      </w:pPr>
      <w:r>
        <w:t xml:space="preserve">The research is planned for a 10-month period (January - October 2025):</w:t>
      </w:r>
    </w:p>
    <w:p>
      <w:pPr>
        <w:numPr>
          <w:ilvl w:val="0"/>
          <w:numId w:val="1004"/>
        </w:numPr>
        <w:pStyle w:val="Compact"/>
      </w:pPr>
      <w:r>
        <w:rPr>
          <w:bCs/>
          <w:b/>
        </w:rPr>
        <w:t xml:space="preserve">Months 1-2:</w:t>
      </w:r>
      <w:r>
        <w:t xml:space="preserve"> </w:t>
      </w:r>
      <w:r>
        <w:t xml:space="preserve">Literature review, finalizing instruments, securing ethical approval and partner organizations in Alexandria.</w:t>
      </w:r>
    </w:p>
    <w:p>
      <w:pPr>
        <w:numPr>
          <w:ilvl w:val="0"/>
          <w:numId w:val="1004"/>
        </w:numPr>
        <w:pStyle w:val="Compact"/>
      </w:pPr>
      <w:r>
        <w:rPr>
          <w:bCs/>
          <w:b/>
        </w:rPr>
        <w:t xml:space="preserve">Months 3-6:</w:t>
      </w:r>
      <w:r>
        <w:t xml:space="preserve"> </w:t>
      </w:r>
      <w:r>
        <w:t xml:space="preserve">Data collection (interviews &amp; surveys).</w:t>
      </w:r>
    </w:p>
    <w:p>
      <w:pPr>
        <w:numPr>
          <w:ilvl w:val="0"/>
          <w:numId w:val="1004"/>
        </w:numPr>
        <w:pStyle w:val="Compact"/>
      </w:pPr>
      <w:r>
        <w:rPr>
          <w:bCs/>
          <w:b/>
        </w:rPr>
        <w:t xml:space="preserve">Months 7-8:</w:t>
      </w:r>
      <w:r>
        <w:t xml:space="preserve"> </w:t>
      </w:r>
      <w:r>
        <w:t xml:space="preserve">Data analysis and framework development.</w:t>
      </w:r>
    </w:p>
    <w:p>
      <w:pPr>
        <w:numPr>
          <w:ilvl w:val="0"/>
          <w:numId w:val="1004"/>
        </w:numPr>
        <w:pStyle w:val="Compact"/>
      </w:pPr>
      <w:r>
        <w:rPr>
          <w:bCs/>
          <w:b/>
        </w:rPr>
        <w:t xml:space="preserve">Month 9:</w:t>
      </w:r>
      <w:r>
        <w:t xml:space="preserve"> </w:t>
      </w:r>
      <w:r>
        <w:t xml:space="preserve">Drafting findings and recommendations for stakeholder review.</w:t>
      </w:r>
    </w:p>
    <w:p>
      <w:pPr>
        <w:numPr>
          <w:ilvl w:val="0"/>
          <w:numId w:val="1004"/>
        </w:numPr>
        <w:pStyle w:val="Compact"/>
      </w:pPr>
      <w:r>
        <w:rPr>
          <w:bCs/>
          <w:b/>
        </w:rPr>
        <w:t xml:space="preserve">Month 10:</w:t>
      </w:r>
      <w:r>
        <w:t xml:space="preserve"> </w:t>
      </w:r>
      <w:r>
        <w:t xml:space="preserve">Final report completion, dissemination workshop with Alexandria Chamber of Commerce &amp; Industry, and academic publication.</w:t>
      </w:r>
    </w:p>
    <w:p>
      <w:pPr>
        <w:pStyle w:val="FirstParagraph"/>
      </w:pPr>
      <w:r>
        <w:t xml:space="preserve">The estimated budget covers researcher salaries (local Alexandria-based), travel for fieldwork within the city and surrounding areas, survey platform fees, translation services (for any Arabic documents), and dissemination events. Funding is sought from Egyptian National Research Foundation grants focused on regional economic development.</w:t>
      </w:r>
    </w:p>
    <w:bookmarkEnd w:id="26"/>
    <w:bookmarkStart w:id="27" w:name="conclusion"/>
    <w:p>
      <w:pPr>
        <w:pStyle w:val="Heading2"/>
      </w:pPr>
      <w:r>
        <w:t xml:space="preserve">7. Conclusion</w:t>
      </w:r>
    </w:p>
    <w:p>
      <w:pPr>
        <w:pStyle w:val="FirstParagraph"/>
      </w:pPr>
      <w:r>
        <w:t xml:space="preserve">The strategic role of the Human Resources Manager is paramount to unlocking Egypt Alexandria's full economic potential in the 21st century. This research proposal directly addresses the urgent need to understand and optimize this role within Alexandria's specific, vibrant, and complex business environment. By moving beyond generic HR models and grounding findings in the realities of Egypt Alexandria – its industries, labor market dynamics, regulatory landscape, and cultural context – this study will deliver invaluable insights for practitioners. It empowers the Human Resources Manager not just as a compliance officer, but as a key architect of sustainable competitive advantage for organizations operating within Egypt's historic port city. The successful implementation of this research will significantly contribute to building a more resilient, skilled, and strategically managed workforce that propels Alexandria forward as Egypt's premier economic engine.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Strategic Human Resources Management in Egypt Alexandria</dc:title>
  <dc:creator/>
  <dc:language>en</dc:language>
  <cp:keywords/>
  <dcterms:created xsi:type="dcterms:W3CDTF">2025-12-11T15:46:30Z</dcterms:created>
  <dcterms:modified xsi:type="dcterms:W3CDTF">2025-12-11T15:46:30Z</dcterms:modified>
</cp:coreProperties>
</file>

<file path=docProps/custom.xml><?xml version="1.0" encoding="utf-8"?>
<Properties xmlns="http://schemas.openxmlformats.org/officeDocument/2006/custom-properties" xmlns:vt="http://schemas.openxmlformats.org/officeDocument/2006/docPropsVTypes"/>
</file>