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1bcc858f3f57c05d2dd119ab68ddd992df0d63e"/>
    <w:p>
      <w:pPr>
        <w:pStyle w:val="Heading1"/>
      </w:pPr>
      <w:r>
        <w:t xml:space="preserve">Research Proposal: Navigating Cultural Complexity and Legal Frameworks - The Evolving Role of the Human Resources Manager in Israel Jerusalem</w:t>
      </w:r>
    </w:p>
    <w:bookmarkStart w:id="20" w:name="introduction-and-background"/>
    <w:p>
      <w:pPr>
        <w:pStyle w:val="Heading2"/>
      </w:pPr>
      <w:r>
        <w:t xml:space="preserve">1. Introduction and Background</w:t>
      </w:r>
    </w:p>
    <w:p>
      <w:pPr>
        <w:pStyle w:val="FirstParagraph"/>
      </w:pPr>
      <w:r>
        <w:t xml:space="preserve">The dynamic urban landscape of Jerusalem, Israel, presents a uniquely complex environment for organizational leadership, demanding specialized expertise from the Human Resources Manager. As a city embodying profound cultural, religious, and political significance within the State of Israel, Jerusalem's workforce reflects an intricate tapestry of Jewish (Ashkenazi, Sephardi/Mizrahi), Arab (Muslim and Christian), and other ethnic communities. This diversity is not merely demographic but deeply embedded in workplace dynamics. The Human Resources Manager operating within this context faces distinct challenges far beyond standard HR functions in other global cities. Understanding the specific operational realities of the</w:t>
      </w:r>
      <w:r>
        <w:t xml:space="preserve"> </w:t>
      </w:r>
      <w:r>
        <w:rPr>
          <w:bCs/>
          <w:b/>
        </w:rPr>
        <w:t xml:space="preserve">Human Resources Manager</w:t>
      </w:r>
      <w:r>
        <w:t xml:space="preserve"> </w:t>
      </w:r>
      <w:r>
        <w:t xml:space="preserve">role in</w:t>
      </w:r>
      <w:r>
        <w:t xml:space="preserve"> </w:t>
      </w:r>
      <w:r>
        <w:rPr>
          <w:bCs/>
          <w:b/>
        </w:rPr>
        <w:t xml:space="preserve">Israel Jerusalem</w:t>
      </w:r>
      <w:r>
        <w:t xml:space="preserve"> </w:t>
      </w:r>
      <w:r>
        <w:t xml:space="preserve">is critical for organizational success, employee well-being, and navigating Israel's unique legal and social framework. This research proposal addresses the urgent need to systematically investigate these challenges and identify best practices for effective HR leadership in this pivotal location.</w:t>
      </w:r>
    </w:p>
    <w:bookmarkEnd w:id="20"/>
    <w:bookmarkStart w:id="21" w:name="problem-statement"/>
    <w:p>
      <w:pPr>
        <w:pStyle w:val="Heading2"/>
      </w:pPr>
      <w:r>
        <w:t xml:space="preserve">2. Problem Statement</w:t>
      </w:r>
    </w:p>
    <w:p>
      <w:pPr>
        <w:pStyle w:val="FirstParagraph"/>
      </w:pPr>
      <w:r>
        <w:t xml:space="preserve">Current literature on human resources management often lacks specific focus on Jerusalem, treating it as a generic Israeli city rather than recognizing its distinct socio-cultural and political environment. Consequently, the role of the Human Resources Manager in Jerusalem is frequently underevaluated or misaligned with local demands. Key issues persist:</w:t>
      </w:r>
    </w:p>
    <w:p>
      <w:pPr>
        <w:numPr>
          <w:ilvl w:val="0"/>
          <w:numId w:val="1001"/>
        </w:numPr>
        <w:pStyle w:val="Compact"/>
      </w:pPr>
      <w:r>
        <w:rPr>
          <w:bCs/>
          <w:b/>
        </w:rPr>
        <w:t xml:space="preserve">Cultural &amp; Religious Sensitivity:</w:t>
      </w:r>
      <w:r>
        <w:t xml:space="preserve"> </w:t>
      </w:r>
      <w:r>
        <w:t xml:space="preserve">Managing teams observing diverse religious practices (e.g., Sabbath observance, dietary laws, holy days across multiple faiths) requires nuanced HR policies beyond standard Israeli labor law.</w:t>
      </w:r>
    </w:p>
    <w:p>
      <w:pPr>
        <w:numPr>
          <w:ilvl w:val="0"/>
          <w:numId w:val="1001"/>
        </w:numPr>
        <w:pStyle w:val="Compact"/>
      </w:pPr>
      <w:r>
        <w:rPr>
          <w:bCs/>
          <w:b/>
        </w:rPr>
        <w:t xml:space="preserve">Political Context &amp; Workplace Tensions:</w:t>
      </w:r>
      <w:r>
        <w:t xml:space="preserve"> </w:t>
      </w:r>
      <w:r>
        <w:t xml:space="preserve">The city's political sensitivity can create subtle or overt tensions impacting team cohesion and employee morale, demanding proactive HR intervention strategies.</w:t>
      </w:r>
    </w:p>
    <w:p>
      <w:pPr>
        <w:numPr>
          <w:ilvl w:val="0"/>
          <w:numId w:val="1001"/>
        </w:numPr>
        <w:pStyle w:val="Compact"/>
      </w:pPr>
      <w:r>
        <w:rPr>
          <w:bCs/>
          <w:b/>
        </w:rPr>
        <w:t xml:space="preserve">Labor Market Specificity:</w:t>
      </w:r>
      <w:r>
        <w:t xml:space="preserve"> </w:t>
      </w:r>
      <w:r>
        <w:t xml:space="preserve">Jerusalem faces unique workforce dynamics including high immigration (including new immigrants from Russia, Ethiopia), significant Arab employment participation with specific needs, and a concentration of government/NGO sectors requiring specialized HR approaches.</w:t>
      </w:r>
    </w:p>
    <w:p>
      <w:pPr>
        <w:numPr>
          <w:ilvl w:val="0"/>
          <w:numId w:val="1001"/>
        </w:numPr>
        <w:pStyle w:val="Compact"/>
      </w:pPr>
      <w:r>
        <w:rPr>
          <w:bCs/>
          <w:b/>
        </w:rPr>
        <w:t xml:space="preserve">Legal Nuances:</w:t>
      </w:r>
      <w:r>
        <w:t xml:space="preserve"> </w:t>
      </w:r>
      <w:r>
        <w:t xml:space="preserve">While Israel has strong national labor laws (e.g., Equal Employment Opportunity Commission guidelines), their application and interpretation within Jerusalem's specific context require localized understanding by the Human Resources Manager.</w:t>
      </w:r>
    </w:p>
    <w:p>
      <w:pPr>
        <w:pStyle w:val="FirstParagraph"/>
      </w:pPr>
      <w:r>
        <w:t xml:space="preserve">This gap in research impedes the development of effective HR strategies, potentially leading to higher turnover, decreased productivity, and increased legal risks for organizations operating in Jerusalem. There is a pressing need for empirical research focused squarely on the</w:t>
      </w:r>
      <w:r>
        <w:t xml:space="preserve"> </w:t>
      </w:r>
      <w:r>
        <w:rPr>
          <w:bCs/>
          <w:b/>
        </w:rPr>
        <w:t xml:space="preserve">Human Resources Manager</w:t>
      </w:r>
      <w:r>
        <w:t xml:space="preserve"> </w:t>
      </w:r>
      <w:r>
        <w:t xml:space="preserve">as the pivotal role mediating these complex factors within</w:t>
      </w:r>
      <w:r>
        <w:t xml:space="preserve"> </w:t>
      </w:r>
      <w:r>
        <w:rPr>
          <w:bCs/>
          <w:b/>
        </w:rPr>
        <w:t xml:space="preserve">Israel Jerusalem</w:t>
      </w:r>
      <w:r>
        <w:t xml:space="preserve">.</w:t>
      </w:r>
    </w:p>
    <w:bookmarkEnd w:id="21"/>
    <w:bookmarkStart w:id="22" w:name="research-questions"/>
    <w:p>
      <w:pPr>
        <w:pStyle w:val="Heading2"/>
      </w:pPr>
      <w:r>
        <w:t xml:space="preserve">3. Research Questions</w:t>
      </w:r>
    </w:p>
    <w:p>
      <w:pPr>
        <w:pStyle w:val="FirstParagraph"/>
      </w:pPr>
      <w:r>
        <w:t xml:space="preserve">This study aims to answer the following central questions:</w:t>
      </w:r>
    </w:p>
    <w:p>
      <w:pPr>
        <w:numPr>
          <w:ilvl w:val="0"/>
          <w:numId w:val="1002"/>
        </w:numPr>
        <w:pStyle w:val="Compact"/>
      </w:pPr>
      <w:r>
        <w:rPr>
          <w:iCs/>
          <w:i/>
        </w:rPr>
        <w:t xml:space="preserve">To what extent do cultural, religious, and political dynamics in Jerusalem specifically shape the daily responsibilities and decision-making processes of the Human Resources Manager compared to HR professionals in other Israeli cities or global contexts?</w:t>
      </w:r>
    </w:p>
    <w:p>
      <w:pPr>
        <w:numPr>
          <w:ilvl w:val="0"/>
          <w:numId w:val="1002"/>
        </w:numPr>
        <w:pStyle w:val="Compact"/>
      </w:pPr>
      <w:r>
        <w:rPr>
          <w:iCs/>
          <w:i/>
        </w:rPr>
        <w:t xml:space="preserve">What are the most critical challenges faced by Human Resources Managers in Jerusalem regarding talent acquisition, retention, conflict resolution, and policy implementation within a multi-ethnic workforce?</w:t>
      </w:r>
    </w:p>
    <w:p>
      <w:pPr>
        <w:numPr>
          <w:ilvl w:val="0"/>
          <w:numId w:val="1002"/>
        </w:numPr>
        <w:pStyle w:val="Compact"/>
      </w:pPr>
      <w:r>
        <w:rPr>
          <w:iCs/>
          <w:i/>
        </w:rPr>
        <w:t xml:space="preserve">How do successful Human Resources Managers in Jerusalem effectively navigate Israel's national labor laws while adapting strategies to meet the unique local context of the city?</w:t>
      </w:r>
    </w:p>
    <w:p>
      <w:pPr>
        <w:numPr>
          <w:ilvl w:val="0"/>
          <w:numId w:val="1002"/>
        </w:numPr>
        <w:pStyle w:val="Compact"/>
      </w:pPr>
      <w:r>
        <w:rPr>
          <w:iCs/>
          <w:i/>
        </w:rPr>
        <w:t xml:space="preserve">What specific competencies (beyond standard HR qualifications) are most valued and demonstrably effective for a Human Resources Manager operating within the Jerusalem environment?</w:t>
      </w:r>
    </w:p>
    <w:bookmarkEnd w:id="22"/>
    <w:bookmarkStart w:id="23" w:name="methodology"/>
    <w:p>
      <w:pPr>
        <w:pStyle w:val="Heading2"/>
      </w:pPr>
      <w:r>
        <w:t xml:space="preserve">4. Methodology</w:t>
      </w:r>
    </w:p>
    <w:p>
      <w:pPr>
        <w:pStyle w:val="FirstParagraph"/>
      </w:pPr>
      <w:r>
        <w:t xml:space="preserve">This research will employ a mixed-methods approach to ensure robust, contextually grounded findings:</w:t>
      </w:r>
    </w:p>
    <w:p>
      <w:pPr>
        <w:numPr>
          <w:ilvl w:val="0"/>
          <w:numId w:val="1003"/>
        </w:numPr>
        <w:pStyle w:val="Compact"/>
      </w:pPr>
      <w:r>
        <w:rPr>
          <w:bCs/>
          <w:b/>
        </w:rPr>
        <w:t xml:space="preserve">Qualitative Phase (Semi-Structured Interviews):</w:t>
      </w:r>
      <w:r>
        <w:t xml:space="preserve"> </w:t>
      </w:r>
      <w:r>
        <w:t xml:space="preserve">Conduct in-depth interviews with 30+ Human Resources Managers across diverse sectors in Jerusalem (e.g., government entities, NGOs, tech startups, tourism/hospitality). Questions will focus on lived experiences, specific challenges encountered, successful strategies used, and perceived gaps in training/support. Participants will be selected for diversity of industry and organizational size.</w:t>
      </w:r>
    </w:p>
    <w:p>
      <w:pPr>
        <w:numPr>
          <w:ilvl w:val="0"/>
          <w:numId w:val="1003"/>
        </w:numPr>
        <w:pStyle w:val="Compact"/>
      </w:pPr>
      <w:r>
        <w:rPr>
          <w:bCs/>
          <w:b/>
        </w:rPr>
        <w:t xml:space="preserve">Quantitative Phase (Structured Survey):</w:t>
      </w:r>
      <w:r>
        <w:t xml:space="preserve"> </w:t>
      </w:r>
      <w:r>
        <w:t xml:space="preserve">A survey distributed to a larger sample of HR professionals in Jerusalem (target: 150+ respondents) to quantify the prevalence of challenges identified in interviews, measure perceived effectiveness of various HR practices, and identify key competencies. The survey will include Likert-scale questions and demographic data.</w:t>
      </w:r>
    </w:p>
    <w:p>
      <w:pPr>
        <w:numPr>
          <w:ilvl w:val="0"/>
          <w:numId w:val="1003"/>
        </w:numPr>
        <w:pStyle w:val="Compact"/>
      </w:pPr>
      <w:r>
        <w:rPr>
          <w:bCs/>
          <w:b/>
        </w:rPr>
        <w:t xml:space="preserve">Contextual Analysis:</w:t>
      </w:r>
      <w:r>
        <w:t xml:space="preserve"> </w:t>
      </w:r>
      <w:r>
        <w:t xml:space="preserve">Comparative analysis of relevant Israeli labor laws (e.g., Employment Service Law, Equal Opportunities Law) with observed practices in Jerusalem case studies to identify implementation gaps or adaptations.</w:t>
      </w:r>
    </w:p>
    <w:p>
      <w:pPr>
        <w:pStyle w:val="FirstParagraph"/>
      </w:pPr>
      <w:r>
        <w:t xml:space="preserve">Data will be analyzed using thematic analysis for qualitative data and descriptive/inferential statistics for quantitative data. Rigor will be ensured through triangulation of methods and member checking with interviewees.</w:t>
      </w:r>
    </w:p>
    <w:bookmarkEnd w:id="23"/>
    <w:bookmarkStart w:id="24" w:name="significance-of-the-research"/>
    <w:p>
      <w:pPr>
        <w:pStyle w:val="Heading2"/>
      </w:pPr>
      <w:r>
        <w:t xml:space="preserve">5. Significance of the Research</w:t>
      </w:r>
    </w:p>
    <w:p>
      <w:pPr>
        <w:pStyle w:val="FirstParagraph"/>
      </w:pPr>
      <w:r>
        <w:t xml:space="preserve">The findings from this research on the role of the Human Resources Manager in Jerusalem will provide substantial value:</w:t>
      </w:r>
    </w:p>
    <w:p>
      <w:pPr>
        <w:numPr>
          <w:ilvl w:val="0"/>
          <w:numId w:val="1004"/>
        </w:numPr>
        <w:pStyle w:val="Compact"/>
      </w:pPr>
      <w:r>
        <w:rPr>
          <w:bCs/>
          <w:b/>
        </w:rPr>
        <w:t xml:space="preserve">For Organizations in Israel Jerusalem:</w:t>
      </w:r>
      <w:r>
        <w:t xml:space="preserve"> </w:t>
      </w:r>
      <w:r>
        <w:t xml:space="preserve">Provides actionable insights for improving HR strategy, reducing attrition, enhancing workplace inclusion (a critical factor in Jerusalem's environment), and mitigating legal risks. This directly supports organizational resilience and performance within the city.</w:t>
      </w:r>
    </w:p>
    <w:p>
      <w:pPr>
        <w:numPr>
          <w:ilvl w:val="0"/>
          <w:numId w:val="1004"/>
        </w:numPr>
        <w:pStyle w:val="Compact"/>
      </w:pPr>
      <w:r>
        <w:rPr>
          <w:bCs/>
          <w:b/>
        </w:rPr>
        <w:t xml:space="preserve">For Human Resources Managers Themselves:</w:t>
      </w:r>
      <w:r>
        <w:t xml:space="preserve"> </w:t>
      </w:r>
      <w:r>
        <w:t xml:space="preserve">Identifies specific competencies needed to excel in this demanding role, informing professional development needs and career pathways for HR professionals aspiring to work in Jerusalem.</w:t>
      </w:r>
    </w:p>
    <w:p>
      <w:pPr>
        <w:numPr>
          <w:ilvl w:val="0"/>
          <w:numId w:val="1004"/>
        </w:numPr>
        <w:pStyle w:val="Compact"/>
      </w:pPr>
      <w:r>
        <w:rPr>
          <w:bCs/>
          <w:b/>
        </w:rPr>
        <w:t xml:space="preserve">For Policy Makers &amp; Educational Institutions:</w:t>
      </w:r>
      <w:r>
        <w:t xml:space="preserve"> </w:t>
      </w:r>
      <w:r>
        <w:t xml:space="preserve">Informs the development of more targeted HR training programs (e.g., at Hebrew University, IDC Herzliya) and potentially influences national labor policy considerations regarding multi-ethnic urban centers like Jerusalem.</w:t>
      </w:r>
    </w:p>
    <w:p>
      <w:pPr>
        <w:numPr>
          <w:ilvl w:val="0"/>
          <w:numId w:val="1004"/>
        </w:numPr>
        <w:pStyle w:val="Compact"/>
      </w:pPr>
      <w:r>
        <w:rPr>
          <w:bCs/>
          <w:b/>
        </w:rPr>
        <w:t xml:space="preserve">For Academic Literature:</w:t>
      </w:r>
      <w:r>
        <w:t xml:space="preserve"> </w:t>
      </w:r>
      <w:r>
        <w:t xml:space="preserve">Addresses a significant gap by contributing specific, empirically-based knowledge about Human Resources Management within a complex, high-stakes urban context in Israel. This elevates the understanding of HR's role in navigating cultural and political landscapes globally.</w:t>
      </w:r>
    </w:p>
    <w:p>
      <w:pPr>
        <w:pStyle w:val="FirstParagraph"/>
      </w:pPr>
      <w:r>
        <w:t xml:space="preserve">This</w:t>
      </w:r>
      <w:r>
        <w:t xml:space="preserve"> </w:t>
      </w:r>
      <w:r>
        <w:rPr>
          <w:bCs/>
          <w:b/>
        </w:rPr>
        <w:t xml:space="preserve">Research Proposal</w:t>
      </w:r>
      <w:r>
        <w:t xml:space="preserve"> </w:t>
      </w:r>
      <w:r>
        <w:t xml:space="preserve">directly tackles the unique imperatives facing organizations operating from</w:t>
      </w:r>
      <w:r>
        <w:t xml:space="preserve"> </w:t>
      </w:r>
      <w:r>
        <w:rPr>
          <w:bCs/>
          <w:b/>
        </w:rPr>
        <w:t xml:space="preserve">Israel Jerusalem</w:t>
      </w:r>
      <w:r>
        <w:t xml:space="preserve">, positioning the</w:t>
      </w:r>
      <w:r>
        <w:t xml:space="preserve"> </w:t>
      </w:r>
      <w:r>
        <w:rPr>
          <w:bCs/>
          <w:b/>
        </w:rPr>
        <w:t xml:space="preserve">Human Resources Manager</w:t>
      </w:r>
      <w:r>
        <w:t xml:space="preserve"> </w:t>
      </w:r>
      <w:r>
        <w:t xml:space="preserve">not just as an administrative function, but as a critical strategic leader essential for navigating the city's multifaceted environment and fostering a cohesive, productive, and legally compliant workforce.</w:t>
      </w:r>
    </w:p>
    <w:bookmarkEnd w:id="24"/>
    <w:bookmarkStart w:id="25" w:name="conclusion"/>
    <w:p>
      <w:pPr>
        <w:pStyle w:val="Heading2"/>
      </w:pPr>
      <w:r>
        <w:t xml:space="preserve">6. Conclusion</w:t>
      </w:r>
    </w:p>
    <w:p>
      <w:pPr>
        <w:pStyle w:val="FirstParagraph"/>
      </w:pPr>
      <w:r>
        <w:t xml:space="preserve">The role of the Human Resources Manager in Israel Jerusalem is inherently complex, demanding more than standard HR expertise; it requires deep cultural intelligence, political awareness, and adaptive leadership. This research proposal outlines a necessary investigation into this critical position's specific challenges and opportunities within Jerusalem's unique setting. By moving beyond generalized HR models to focus squarely on the realities of the</w:t>
      </w:r>
      <w:r>
        <w:t xml:space="preserve"> </w:t>
      </w:r>
      <w:r>
        <w:rPr>
          <w:bCs/>
          <w:b/>
        </w:rPr>
        <w:t xml:space="preserve">Human Resources Manager</w:t>
      </w:r>
      <w:r>
        <w:t xml:space="preserve"> </w:t>
      </w:r>
      <w:r>
        <w:t xml:space="preserve">in</w:t>
      </w:r>
      <w:r>
        <w:t xml:space="preserve"> </w:t>
      </w:r>
      <w:r>
        <w:rPr>
          <w:bCs/>
          <w:b/>
        </w:rPr>
        <w:t xml:space="preserve">Israel Jerusalem</w:t>
      </w:r>
      <w:r>
        <w:t xml:space="preserve">, this study promises practical solutions for organizations, professional growth for HR practitioners, and a deeper academic understanding of people management in one of the world's most culturally dense urban centers. The resulting knowledge will be instrumental in building more resilient, inclusive, and successful workplaces across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Innovations in Israel Jerusalem Context</dc:title>
  <dc:creator/>
  <dc:language>en</dc:language>
  <cp:keywords/>
  <dcterms:created xsi:type="dcterms:W3CDTF">2026-07-18T21:11:30Z</dcterms:created>
  <dcterms:modified xsi:type="dcterms:W3CDTF">2026-07-18T21:11:30Z</dcterms:modified>
</cp:coreProperties>
</file>

<file path=docProps/custom.xml><?xml version="1.0" encoding="utf-8"?>
<Properties xmlns="http://schemas.openxmlformats.org/officeDocument/2006/custom-properties" xmlns:vt="http://schemas.openxmlformats.org/officeDocument/2006/docPropsVTypes"/>
</file>