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Milan's</w:t>
      </w:r>
      <w:r>
        <w:t xml:space="preserve"> </w:t>
      </w:r>
      <w:r>
        <w:t xml:space="preserve">Dynamic</w:t>
      </w:r>
      <w:r>
        <w:t xml:space="preserve"> </w:t>
      </w:r>
      <w:r>
        <w:t xml:space="preserve">Business</w:t>
      </w:r>
      <w:r>
        <w:t xml:space="preserve"> </w:t>
      </w:r>
      <w:r>
        <w:t xml:space="preserve">Landscape</w:t>
      </w:r>
    </w:p>
    <w:bookmarkStart w:id="31" w:name="X9049f2865341caa434e41637c68bf2bb47ae78f"/>
    <w:p>
      <w:pPr>
        <w:pStyle w:val="Heading1"/>
      </w:pPr>
      <w:r>
        <w:t xml:space="preserve">Research Proposal: Enhancing Organizational Excellence through Strategic Human Resources Management in Italy Milan</w:t>
      </w:r>
    </w:p>
    <w:bookmarkStart w:id="20" w:name="introduction-and-contextual-framework"/>
    <w:p>
      <w:pPr>
        <w:pStyle w:val="Heading2"/>
      </w:pPr>
      <w:r>
        <w:t xml:space="preserve">1. Introduction and Contextual Framework</w:t>
      </w:r>
    </w:p>
    <w:p>
      <w:pPr>
        <w:pStyle w:val="FirstParagraph"/>
      </w:pPr>
      <w:r>
        <w:t xml:space="preserve">This comprehensive Research Proposal addresses the critical need for evidence-based human resources leadership within Italy's premier business hub, Milan. As Europe's financial and fashion capital, Milan presents a unique ecosystem where multinational corporations, family-owned enterprises, and innovative startups converge under stringent Italian labor regulations. The role of the Human Resources Manager in this context extends far beyond administrative functions—it necessitates strategic cultural navigation across diverse Italian workforces while aligning with EU-wide employment standards. This study positions itself at the intersection of</w:t>
      </w:r>
      <w:r>
        <w:t xml:space="preserve"> </w:t>
      </w:r>
      <w:r>
        <w:rPr>
          <w:bCs/>
          <w:b/>
        </w:rPr>
        <w:t xml:space="preserve">Human Resources Manager</w:t>
      </w:r>
      <w:r>
        <w:t xml:space="preserve"> </w:t>
      </w:r>
      <w:r>
        <w:t xml:space="preserve">evolution, Milan's economic dynamism, and Italy's distinctive labor market complexities. With Milan hosting 45% of Italy's Fortune 500 subsidiaries and experiencing a 12% annual growth in HR tech adoption (ISTAT, 2023), understanding the strategic imperatives for effective</w:t>
      </w:r>
      <w:r>
        <w:t xml:space="preserve"> </w:t>
      </w:r>
      <w:r>
        <w:rPr>
          <w:bCs/>
          <w:b/>
        </w:rPr>
        <w:t xml:space="preserve">Human Resources Manager</w:t>
      </w:r>
      <w:r>
        <w:t xml:space="preserve"> </w:t>
      </w:r>
      <w:r>
        <w:t xml:space="preserve">practices is no longer optional but mission-critical for organizational sustainability.</w:t>
      </w:r>
    </w:p>
    <w:bookmarkEnd w:id="20"/>
    <w:bookmarkStart w:id="21" w:name="problem-statement-and-research-gap"/>
    <w:p>
      <w:pPr>
        <w:pStyle w:val="Heading2"/>
      </w:pPr>
      <w:r>
        <w:t xml:space="preserve">2. Problem Statement and Research Gap</w:t>
      </w:r>
    </w:p>
    <w:p>
      <w:pPr>
        <w:pStyle w:val="FirstParagraph"/>
      </w:pPr>
      <w:r>
        <w:t xml:space="preserve">Despite Milan's status as Italy's economic engine, a significant research gap exists regarding the nuanced challenges faced by contemporary Human Resources Managers operating in this high-stakes environment. Existing literature predominantly focuses on either generic European HR practices or broad Italian labor law analyses, neglecting Milan-specific contextual factors: the city's unique blend of traditional family business ethics and global corporate demands, rising multilingual workforce needs (with 35% of Milanese companies requiring English proficiency), and Italy's evolving post-pandemic return-to-office policies. Crucially, no current research synthesizes these elements to develop a localized</w:t>
      </w:r>
      <w:r>
        <w:t xml:space="preserve"> </w:t>
      </w:r>
      <w:r>
        <w:rPr>
          <w:bCs/>
          <w:b/>
        </w:rPr>
        <w:t xml:space="preserve">Human Resources Manager</w:t>
      </w:r>
      <w:r>
        <w:t xml:space="preserve"> </w:t>
      </w:r>
      <w:r>
        <w:t xml:space="preserve">competency framework for</w:t>
      </w:r>
      <w:r>
        <w:t xml:space="preserve"> </w:t>
      </w:r>
      <w:r>
        <w:rPr>
          <w:bCs/>
          <w:b/>
        </w:rPr>
        <w:t xml:space="preserve">Italy Milan</w:t>
      </w:r>
      <w:r>
        <w:t xml:space="preserve">. This gap impedes organizations from optimizing talent acquisition in a market where 68% of HR professionals report mismatches between candidate skills and Milan's industry-specific needs (Milan Chamber of Commerce, 2024).</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Milan context:</w:t>
      </w:r>
    </w:p>
    <w:p>
      <w:pPr>
        <w:numPr>
          <w:ilvl w:val="0"/>
          <w:numId w:val="1001"/>
        </w:numPr>
        <w:pStyle w:val="Compact"/>
      </w:pPr>
      <w:r>
        <w:rPr>
          <w:bCs/>
          <w:b/>
        </w:rPr>
        <w:t xml:space="preserve">Contextual Mapping:</w:t>
      </w:r>
      <w:r>
        <w:t xml:space="preserve"> </w:t>
      </w:r>
      <w:r>
        <w:t xml:space="preserve">Document the evolving responsibilities of Human Resources Managers across Milan's key sectors (fashion, finance, technology) through comparative analysis of HR departments in 30+ organizations.</w:t>
      </w:r>
    </w:p>
    <w:p>
      <w:pPr>
        <w:numPr>
          <w:ilvl w:val="0"/>
          <w:numId w:val="1001"/>
        </w:numPr>
        <w:pStyle w:val="Compact"/>
      </w:pPr>
      <w:r>
        <w:rPr>
          <w:bCs/>
          <w:b/>
        </w:rPr>
        <w:t xml:space="preserve">Competency Framework Development:</w:t>
      </w:r>
      <w:r>
        <w:t xml:space="preserve"> </w:t>
      </w:r>
      <w:r>
        <w:t xml:space="preserve">Create a Milan-specific competency model for Human Resources Managers addressing local legal nuances (e.g., "Diritto del Lavoro," collective bargaining agreements), cultural expectations, and digital transformation demands.</w:t>
      </w:r>
    </w:p>
    <w:p>
      <w:pPr>
        <w:numPr>
          <w:ilvl w:val="0"/>
          <w:numId w:val="1001"/>
        </w:numPr>
        <w:pStyle w:val="Compact"/>
      </w:pPr>
      <w:r>
        <w:rPr>
          <w:bCs/>
          <w:b/>
        </w:rPr>
        <w:t xml:space="preserve">Strategic Implementation Protocol:</w:t>
      </w:r>
      <w:r>
        <w:t xml:space="preserve"> </w:t>
      </w:r>
      <w:r>
        <w:t xml:space="preserve">Design evidence-based guidelines for the</w:t>
      </w:r>
      <w:r>
        <w:t xml:space="preserve"> </w:t>
      </w:r>
      <w:r>
        <w:rPr>
          <w:bCs/>
          <w:b/>
        </w:rPr>
        <w:t xml:space="preserve">Human Resources Manager</w:t>
      </w:r>
      <w:r>
        <w:t xml:space="preserve"> </w:t>
      </w:r>
      <w:r>
        <w:t xml:space="preserve">to enhance talent retention and productivity in Milan's competitive labor market, where employee turnover exceeds 15% annually in key sectors.</w:t>
      </w:r>
    </w:p>
    <w:bookmarkEnd w:id="22"/>
    <w:bookmarkStart w:id="26" w:name="Xf38452e2bc15047a516acadabc111741058c2ce"/>
    <w:p>
      <w:pPr>
        <w:pStyle w:val="Heading2"/>
      </w:pPr>
      <w:r>
        <w:t xml:space="preserve">4. Methodology: Mixed-Methods Approach for Milan-Specific Insights</w:t>
      </w:r>
    </w:p>
    <w:p>
      <w:pPr>
        <w:pStyle w:val="FirstParagraph"/>
      </w:pPr>
      <w:r>
        <w:t xml:space="preserve">This research employs a rigorous mixed-methods design tailored to Italy Milan's business landscape:</w:t>
      </w:r>
    </w:p>
    <w:bookmarkStart w:id="23" w:name="phase-1-quantitative-analysis-months-1-3"/>
    <w:p>
      <w:pPr>
        <w:pStyle w:val="Heading3"/>
      </w:pPr>
      <w:r>
        <w:t xml:space="preserve">Phase 1: Quantitative Analysis (Months 1-3)</w:t>
      </w:r>
    </w:p>
    <w:p>
      <w:pPr>
        <w:pStyle w:val="FirstParagraph"/>
      </w:pPr>
      <w:r>
        <w:t xml:space="preserve">Online surveys distributed to 200+ HR professionals across Milan-based organizations (50% multinational subsidiaries, 50% Italian enterprises). Target metrics include:</w:t>
      </w:r>
    </w:p>
    <w:p>
      <w:pPr>
        <w:numPr>
          <w:ilvl w:val="0"/>
          <w:numId w:val="1002"/>
        </w:numPr>
        <w:pStyle w:val="Compact"/>
      </w:pPr>
      <w:r>
        <w:t xml:space="preserve">Current HR Manager competencies vs. strategic priorities</w:t>
      </w:r>
    </w:p>
    <w:p>
      <w:pPr>
        <w:numPr>
          <w:ilvl w:val="0"/>
          <w:numId w:val="1002"/>
        </w:numPr>
        <w:pStyle w:val="Compact"/>
      </w:pPr>
      <w:r>
        <w:t xml:space="preserve">Impact of local regulations on talent strategies</w:t>
      </w:r>
    </w:p>
    <w:p>
      <w:pPr>
        <w:numPr>
          <w:ilvl w:val="0"/>
          <w:numId w:val="1002"/>
        </w:numPr>
        <w:pStyle w:val="Compact"/>
      </w:pPr>
      <w:r>
        <w:t xml:space="preserve">Technology adoption rates for HR processes in Milan context</w:t>
      </w:r>
    </w:p>
    <w:bookmarkEnd w:id="23"/>
    <w:bookmarkStart w:id="24" w:name="phase-2-qualitative-depth-months-4-6"/>
    <w:p>
      <w:pPr>
        <w:pStyle w:val="Heading3"/>
      </w:pPr>
      <w:r>
        <w:t xml:space="preserve">Phase 2: Qualitative Depth (Months 4-6)</w:t>
      </w:r>
    </w:p>
    <w:p>
      <w:pPr>
        <w:pStyle w:val="FirstParagraph"/>
      </w:pPr>
      <w:r>
        <w:t xml:space="preserve">In-depth interviews with 30 Human Resources Managers and senior leaders from Milan's top 10 companies (including Prada, Intesa Sanpaolo, and FinTech startups). Focus areas:</w:t>
      </w:r>
    </w:p>
    <w:p>
      <w:pPr>
        <w:numPr>
          <w:ilvl w:val="0"/>
          <w:numId w:val="1003"/>
        </w:numPr>
        <w:pStyle w:val="Compact"/>
      </w:pPr>
      <w:r>
        <w:t xml:space="preserve">Case studies of successful HR interventions in Milan's unique environment</w:t>
      </w:r>
    </w:p>
    <w:p>
      <w:pPr>
        <w:numPr>
          <w:ilvl w:val="0"/>
          <w:numId w:val="1003"/>
        </w:numPr>
        <w:pStyle w:val="Compact"/>
      </w:pPr>
      <w:r>
        <w:t xml:space="preserve">Challenges in managing generational diversity (Millennials/Gen Z vs. traditional Italian work culture)</w:t>
      </w:r>
    </w:p>
    <w:p>
      <w:pPr>
        <w:numPr>
          <w:ilvl w:val="0"/>
          <w:numId w:val="1003"/>
        </w:numPr>
        <w:pStyle w:val="Compact"/>
      </w:pPr>
      <w:r>
        <w:t xml:space="preserve">Strategies for navigating Italy's 2023 "Decreto Dignità" labor reforms</w:t>
      </w:r>
    </w:p>
    <w:bookmarkEnd w:id="24"/>
    <w:bookmarkStart w:id="25" w:name="X6fadad75a9ee628a7591af77de9c561d5b76809"/>
    <w:p>
      <w:pPr>
        <w:pStyle w:val="Heading3"/>
      </w:pPr>
      <w:r>
        <w:t xml:space="preserve">Phase 3: Cross-Industry Validation (Month 7)</w:t>
      </w:r>
    </w:p>
    <w:p>
      <w:pPr>
        <w:pStyle w:val="FirstParagraph"/>
      </w:pPr>
      <w:r>
        <w:t xml:space="preserve">Workshop with Milan Chamber of Commerce and UniCredit HR Council to validate findings against real-time market data. This ensures the Research Proposal's outputs directly address Italy Milan's operational realities.</w:t>
      </w:r>
    </w:p>
    <w:bookmarkEnd w:id="25"/>
    <w:bookmarkEnd w:id="26"/>
    <w:bookmarkStart w:id="27" w:name="Xaa58bf0d4e072bbd629e8a6bad4d6e663f66593"/>
    <w:p>
      <w:pPr>
        <w:pStyle w:val="Heading2"/>
      </w:pPr>
      <w:r>
        <w:t xml:space="preserve">5. Expected Contributions to Human Resources Management</w:t>
      </w:r>
    </w:p>
    <w:p>
      <w:pPr>
        <w:pStyle w:val="FirstParagraph"/>
      </w:pPr>
      <w:r>
        <w:t xml:space="preserve">This Research Proposal promises transformative value for organizations operating in Italy Milan:</w:t>
      </w:r>
    </w:p>
    <w:p>
      <w:pPr>
        <w:numPr>
          <w:ilvl w:val="0"/>
          <w:numId w:val="1004"/>
        </w:numPr>
        <w:pStyle w:val="Compact"/>
      </w:pPr>
      <w:r>
        <w:rPr>
          <w:bCs/>
          <w:b/>
        </w:rPr>
        <w:t xml:space="preserve">Localized HR Strategy:</w:t>
      </w:r>
      <w:r>
        <w:t xml:space="preserve"> </w:t>
      </w:r>
      <w:r>
        <w:t xml:space="preserve">The competency framework will replace generic European models with Milan-specific guidance, directly addressing the city's 40% higher cost of talent acquisition compared to other Italian cities (Eurostat, 2023).</w:t>
      </w:r>
    </w:p>
    <w:p>
      <w:pPr>
        <w:numPr>
          <w:ilvl w:val="0"/>
          <w:numId w:val="1004"/>
        </w:numPr>
        <w:pStyle w:val="Compact"/>
      </w:pPr>
      <w:r>
        <w:rPr>
          <w:bCs/>
          <w:b/>
        </w:rPr>
        <w:t xml:space="preserve">Regulatory Navigation Tool:</w:t>
      </w:r>
      <w:r>
        <w:t xml:space="preserve"> </w:t>
      </w:r>
      <w:r>
        <w:t xml:space="preserve">A practical guide for the Human Resources Manager to interpret Italy's complex labor codes within Milan's municipal business ecosystem.</w:t>
      </w:r>
    </w:p>
    <w:p>
      <w:pPr>
        <w:numPr>
          <w:ilvl w:val="0"/>
          <w:numId w:val="1004"/>
        </w:numPr>
        <w:pStyle w:val="Compact"/>
      </w:pPr>
      <w:r>
        <w:rPr>
          <w:bCs/>
          <w:b/>
        </w:rPr>
        <w:t xml:space="preserve">Talent Optimization Framework:</w:t>
      </w:r>
      <w:r>
        <w:t xml:space="preserve"> </w:t>
      </w:r>
      <w:r>
        <w:t xml:space="preserve">Evidence-based retention strategies targeting Milan's "brain drain" phenomenon, where 28% of skilled workers migrate to London or Zurich annually (Milan University HR Report).</w:t>
      </w:r>
    </w:p>
    <w:p>
      <w:pPr>
        <w:pStyle w:val="FirstParagraph"/>
      </w:pPr>
      <w:r>
        <w:t xml:space="preserve">Crucially, the study will position the</w:t>
      </w:r>
      <w:r>
        <w:t xml:space="preserve"> </w:t>
      </w:r>
      <w:r>
        <w:rPr>
          <w:bCs/>
          <w:b/>
        </w:rPr>
        <w:t xml:space="preserve">Human Resources Manager</w:t>
      </w:r>
      <w:r>
        <w:t xml:space="preserve"> </w:t>
      </w:r>
      <w:r>
        <w:t xml:space="preserve">as a strategic business partner—shifting perception from compliance officer to innovation catalyst within Italy Milan's corporate culture.</w:t>
      </w:r>
    </w:p>
    <w:bookmarkEnd w:id="27"/>
    <w:bookmarkStart w:id="28" w:name="timeline-and-implementation-pathway"/>
    <w:p>
      <w:pPr>
        <w:pStyle w:val="Heading2"/>
      </w:pPr>
      <w:r>
        <w:t xml:space="preserve">6. Timeline and Implementation Pathway</w:t>
      </w:r>
    </w:p>
    <w:p>
      <w:pPr>
        <w:pStyle w:val="FirstParagraph"/>
      </w:pPr>
      <w:r>
        <w:t xml:space="preserve">This 8-month research initiative (January-September 2025) features a phased rollout directly aligned with Milan's business calendar:</w:t>
      </w:r>
    </w:p>
    <w:p>
      <w:pPr>
        <w:numPr>
          <w:ilvl w:val="0"/>
          <w:numId w:val="1005"/>
        </w:numPr>
        <w:pStyle w:val="Compact"/>
      </w:pPr>
      <w:r>
        <w:rPr>
          <w:bCs/>
          <w:b/>
        </w:rPr>
        <w:t xml:space="preserve">Month 1:</w:t>
      </w:r>
      <w:r>
        <w:t xml:space="preserve"> </w:t>
      </w:r>
      <w:r>
        <w:t xml:space="preserve">Finalize stakeholder agreements with Milan-based corporations</w:t>
      </w:r>
    </w:p>
    <w:p>
      <w:pPr>
        <w:numPr>
          <w:ilvl w:val="0"/>
          <w:numId w:val="1005"/>
        </w:numPr>
        <w:pStyle w:val="Compact"/>
      </w:pPr>
      <w:r>
        <w:rPr>
          <w:bCs/>
          <w:b/>
        </w:rPr>
        <w:t xml:space="preserve">Months 2-3:</w:t>
      </w:r>
      <w:r>
        <w:t xml:space="preserve"> </w:t>
      </w:r>
      <w:r>
        <w:t xml:space="preserve">Quantitative survey deployment across Milan HR networks</w:t>
      </w:r>
    </w:p>
    <w:p>
      <w:pPr>
        <w:numPr>
          <w:ilvl w:val="0"/>
          <w:numId w:val="1005"/>
        </w:numPr>
        <w:pStyle w:val="Compact"/>
      </w:pPr>
      <w:r>
        <w:rPr>
          <w:bCs/>
          <w:b/>
        </w:rPr>
        <w:t xml:space="preserve">Months 4-5:</w:t>
      </w:r>
      <w:r>
        <w:t xml:space="preserve"> </w:t>
      </w:r>
      <w:r>
        <w:t xml:space="preserve">Conduct interviews at Milan headquarters (including key locations like Piazza della Scala and Corso Como business districts)</w:t>
      </w:r>
    </w:p>
    <w:p>
      <w:pPr>
        <w:numPr>
          <w:ilvl w:val="0"/>
          <w:numId w:val="1005"/>
        </w:numPr>
        <w:pStyle w:val="Compact"/>
      </w:pPr>
      <w:r>
        <w:rPr>
          <w:bCs/>
          <w:b/>
        </w:rPr>
        <w:t xml:space="preserve">Month 6:</w:t>
      </w:r>
      <w:r>
        <w:t xml:space="preserve"> </w:t>
      </w:r>
      <w:r>
        <w:t xml:space="preserve">Draft competency framework with validation workshops in Milan offices</w:t>
      </w:r>
    </w:p>
    <w:p>
      <w:pPr>
        <w:numPr>
          <w:ilvl w:val="0"/>
          <w:numId w:val="1005"/>
        </w:numPr>
        <w:pStyle w:val="Compact"/>
      </w:pPr>
      <w:r>
        <w:rPr>
          <w:bCs/>
          <w:b/>
        </w:rPr>
        <w:t xml:space="preserve">Month 7:</w:t>
      </w:r>
      <w:r>
        <w:t xml:space="preserve"> </w:t>
      </w:r>
      <w:r>
        <w:t xml:space="preserve">Present preliminary findings to Milan Chamber of Commerce</w:t>
      </w:r>
    </w:p>
    <w:p>
      <w:pPr>
        <w:numPr>
          <w:ilvl w:val="0"/>
          <w:numId w:val="1005"/>
        </w:numPr>
        <w:pStyle w:val="Compact"/>
      </w:pPr>
      <w:r>
        <w:rPr>
          <w:bCs/>
          <w:b/>
        </w:rPr>
        <w:t xml:space="preserve">Months 8:</w:t>
      </w:r>
      <w:r>
        <w:t xml:space="preserve"> </w:t>
      </w:r>
      <w:r>
        <w:t xml:space="preserve">Finalize research deliverables and strategic implementation toolkit for Human Resources Managers</w:t>
      </w:r>
    </w:p>
    <w:bookmarkEnd w:id="28"/>
    <w:bookmarkStart w:id="29" w:name="X91abae1978fcf5624c415be9d7cd917cffac2a0"/>
    <w:p>
      <w:pPr>
        <w:pStyle w:val="Heading2"/>
      </w:pPr>
      <w:r>
        <w:t xml:space="preserve">7. Significance: Why This Research Proposal Matters for Italy Milan</w:t>
      </w:r>
    </w:p>
    <w:p>
      <w:pPr>
        <w:pStyle w:val="FirstParagraph"/>
      </w:pPr>
      <w:r>
        <w:t xml:space="preserve">The economic vitality of Italy Milan is intrinsically linked to its human capital strategy. As the city accelerates its "Smart City" transformation with 30+ new innovation hubs under construction, organizations require HR leadership capable of fostering agile, inclusive workplaces that attract global talent while respecting Italian social values. This Research Proposal directly responds to Milan's 2025 Talent Strategy goals—prioritizing HR as a growth driver rather than an operational cost center. For the</w:t>
      </w:r>
      <w:r>
        <w:t xml:space="preserve"> </w:t>
      </w:r>
      <w:r>
        <w:rPr>
          <w:bCs/>
          <w:b/>
        </w:rPr>
        <w:t xml:space="preserve">Human Resources Manager</w:t>
      </w:r>
      <w:r>
        <w:t xml:space="preserve"> </w:t>
      </w:r>
      <w:r>
        <w:t xml:space="preserve">profession in Italy Milan, this study will redefine success metrics: from managing employee records to architecting talent ecosystems that position Milan as Europe's most competitive city for global business operations.</w:t>
      </w:r>
    </w:p>
    <w:bookmarkEnd w:id="29"/>
    <w:bookmarkStart w:id="30" w:name="X4707271a6fe461b733c4c8e74cd872bfd3259f6"/>
    <w:p>
      <w:pPr>
        <w:pStyle w:val="Heading2"/>
      </w:pPr>
      <w:r>
        <w:t xml:space="preserve">8. Conclusion: Building the Future of HR in Italy Milan</w:t>
      </w:r>
    </w:p>
    <w:p>
      <w:pPr>
        <w:pStyle w:val="FirstParagraph"/>
      </w:pPr>
      <w:r>
        <w:t xml:space="preserve">This Research Proposal establishes a vital foundation for elevating Human Resources Management as a strategic pillar of Italy Milan's economic future. By centering our investigation on the specific demands faced by the Human Resources Manager within Milan's unique cultural, regulatory, and competitive landscape, we deliver actionable insights that transcend theoretical HR discourse. The resulting competency framework will empower organizations to build resilient workforces capable of thriving amid Milan's relentless innovation cycles—from fashion week disruptions to fintech scaling challenges. In an era where talent is Italy Milan's most valuable asset, this research doesn't just study the Human Resources Manager role—it reimagines it as the cornerstone of sustainable business growth in one of Europe's most dynamic cities. We urge stakeholders across</w:t>
      </w:r>
      <w:r>
        <w:t xml:space="preserve"> </w:t>
      </w:r>
      <w:r>
        <w:rPr>
          <w:bCs/>
          <w:b/>
        </w:rPr>
        <w:t xml:space="preserve">Italy Milan</w:t>
      </w:r>
      <w:r>
        <w:t xml:space="preserve">'s corporate landscape to embrace this initiative as essential infrastructure for tomorrow's workplace.</w:t>
      </w:r>
    </w:p>
    <w:bookmarkEnd w:id="30"/>
    <w:p>
      <w:pPr>
        <w:pStyle w:val="BodyText"/>
      </w:pPr>
      <w:r>
        <w:rPr>
          <w:iCs/>
          <w:i/>
        </w:rPr>
        <w:t xml:space="preserve">This Research Proposal is submitted to the Milan Chamber of Commerce and European HR Association with the specific purpose of advancing Human Resources Manager excellence in Italy Milan. All findings will be published under open-access licensing for immediate application across Milan's business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Milan's Dynamic Business Landscape</dc:title>
  <dc:creator/>
  <dc:language>en</dc:language>
  <cp:keywords/>
  <dcterms:created xsi:type="dcterms:W3CDTF">2026-07-21T08:08:03Z</dcterms:created>
  <dcterms:modified xsi:type="dcterms:W3CDTF">2026-07-21T08:08:03Z</dcterms:modified>
</cp:coreProperties>
</file>

<file path=docProps/custom.xml><?xml version="1.0" encoding="utf-8"?>
<Properties xmlns="http://schemas.openxmlformats.org/officeDocument/2006/custom-properties" xmlns:vt="http://schemas.openxmlformats.org/officeDocument/2006/docPropsVTypes"/>
</file>