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Italy</w:t>
      </w:r>
      <w:r>
        <w:t xml:space="preserve"> </w:t>
      </w:r>
      <w:r>
        <w:t xml:space="preserve">Naples</w:t>
      </w:r>
      <w:r>
        <w:t xml:space="preserve"> </w:t>
      </w:r>
      <w:r>
        <w:t xml:space="preserve">Context</w:t>
      </w:r>
    </w:p>
    <w:bookmarkStart w:id="29" w:name="X81f9923122d375a2e7f38978d12bc4ff23f75b4"/>
    <w:p>
      <w:pPr>
        <w:pStyle w:val="Heading1"/>
      </w:pPr>
      <w:r>
        <w:t xml:space="preserve">Research Proposal: Strategic Evolution of the Human Resources Manager Role in Contemporary Italian Enterprises with Special Focus on Naples</w:t>
      </w:r>
    </w:p>
    <w:bookmarkStart w:id="20" w:name="introduction-and-background"/>
    <w:p>
      <w:pPr>
        <w:pStyle w:val="Heading2"/>
      </w:pPr>
      <w:r>
        <w:t xml:space="preserve">1. Introduction and Background</w:t>
      </w:r>
    </w:p>
    <w:p>
      <w:pPr>
        <w:pStyle w:val="FirstParagraph"/>
      </w:pPr>
      <w:r>
        <w:t xml:space="preserve">The role of the Human Resources Manager has undergone profound transformation across European business landscapes, particularly in Italy where cultural traditions intersect with modern labor market dynamics. This Research Proposal investigates the evolving responsibilities of the Human Resources Manager within Italian enterprises operating in Naples – a city representing both rich historical heritage and complex socio-economic challenges. As Southern Italy's largest metropolitan area facing demographic shifts, high youth unemployment (currently 25.3% for 15-24 year olds per ISTAT 2023), and intense competition for talent, Naples presents a critical case study for understanding HR leadership in dynamic Italian contexts. The proposed research directly addresses the gap between traditional HR practices and the strategic imperative required of today's Human Resources Manager to navigate Italy's unique labor regulations, cultural nuances, and regional economic pressures.</w:t>
      </w:r>
    </w:p>
    <w:bookmarkEnd w:id="20"/>
    <w:bookmarkStart w:id="21" w:name="problem-statement"/>
    <w:p>
      <w:pPr>
        <w:pStyle w:val="Heading2"/>
      </w:pPr>
      <w:r>
        <w:t xml:space="preserve">2. Problem Statement</w:t>
      </w:r>
    </w:p>
    <w:p>
      <w:pPr>
        <w:pStyle w:val="FirstParagraph"/>
      </w:pPr>
      <w:r>
        <w:t xml:space="preserve">Despite Italy's robust legal framework for labor relations (e.g., Legislative Decree 151/2001), Italian enterprises in Naples frequently report HR inefficiencies impacting competitiveness. Current literature reveals a persistent gap between formal HR functions and strategic business alignment, particularly evident in Southern Italy where companies struggle with:</w:t>
      </w:r>
    </w:p>
    <w:p>
      <w:pPr>
        <w:numPr>
          <w:ilvl w:val="0"/>
          <w:numId w:val="1001"/>
        </w:numPr>
        <w:pStyle w:val="Compact"/>
      </w:pPr>
      <w:r>
        <w:t xml:space="preserve">High turnover rates (28% annually in Naples' service sector vs. 19% national average)</w:t>
      </w:r>
    </w:p>
    <w:p>
      <w:pPr>
        <w:numPr>
          <w:ilvl w:val="0"/>
          <w:numId w:val="1001"/>
        </w:numPr>
        <w:pStyle w:val="Compact"/>
      </w:pPr>
      <w:r>
        <w:t xml:space="preserve">Inadequate integration of digital HR tools within traditional operational frameworks</w:t>
      </w:r>
    </w:p>
    <w:p>
      <w:pPr>
        <w:numPr>
          <w:ilvl w:val="0"/>
          <w:numId w:val="1001"/>
        </w:numPr>
        <w:pStyle w:val="Compact"/>
      </w:pPr>
      <w:r>
        <w:t xml:space="preserve">Cultural misalignment between northern Italian corporate policies and Naples' local workforce expectations</w:t>
      </w:r>
    </w:p>
    <w:p>
      <w:pPr>
        <w:pStyle w:val="FirstParagraph"/>
      </w:pPr>
      <w:r>
        <w:t xml:space="preserve">This disconnect indicates a critical need for a nuanced understanding of the Human Resources Manager's strategic position in Italy Naples. Without this, organizations risk failing to leverage HR as a growth engine rather than merely an administrative function.</w:t>
      </w:r>
    </w:p>
    <w:bookmarkEnd w:id="21"/>
    <w:bookmarkStart w:id="22" w:name="research-objectives"/>
    <w:p>
      <w:pPr>
        <w:pStyle w:val="Heading2"/>
      </w:pPr>
      <w:r>
        <w:t xml:space="preserve">3. Research Objectives</w:t>
      </w:r>
    </w:p>
    <w:p>
      <w:pPr>
        <w:numPr>
          <w:ilvl w:val="0"/>
          <w:numId w:val="1002"/>
        </w:numPr>
        <w:pStyle w:val="Compact"/>
      </w:pPr>
      <w:r>
        <w:t xml:space="preserve">To analyze the current competency framework required for an effective Human Resources Manager operating within Italy Naples' specific socio-economic ecosystem</w:t>
      </w:r>
    </w:p>
    <w:p>
      <w:pPr>
        <w:numPr>
          <w:ilvl w:val="0"/>
          <w:numId w:val="1002"/>
        </w:numPr>
        <w:pStyle w:val="Compact"/>
      </w:pPr>
      <w:r>
        <w:t xml:space="preserve">To identify how Naples-based Human Resources Managers navigate Italy's complex labor legislation while maintaining organizational agility</w:t>
      </w:r>
    </w:p>
    <w:p>
      <w:pPr>
        <w:numPr>
          <w:ilvl w:val="0"/>
          <w:numId w:val="1002"/>
        </w:numPr>
        <w:pStyle w:val="Compact"/>
      </w:pPr>
      <w:r>
        <w:t xml:space="preserve">To evaluate the impact of regional cultural factors (e.g., "società di relazioni" culture, family business prevalence) on HR strategic decision-making in Naples</w:t>
      </w:r>
    </w:p>
    <w:p>
      <w:pPr>
        <w:numPr>
          <w:ilvl w:val="0"/>
          <w:numId w:val="1002"/>
        </w:numPr>
        <w:pStyle w:val="Compact"/>
      </w:pPr>
      <w:r>
        <w:t xml:space="preserve">To develop a contextualized model for optimizing the Human Resources Manager's role in Southern Italian enterprises through evidence-based practices</w:t>
      </w:r>
    </w:p>
    <w:bookmarkEnd w:id="22"/>
    <w:bookmarkStart w:id="23" w:name="Xd38eb79c14bdb7891aa5de7d0cfa361dbcc9790"/>
    <w:p>
      <w:pPr>
        <w:pStyle w:val="Heading2"/>
      </w:pPr>
      <w:r>
        <w:t xml:space="preserve">4. Literature Review: Contextualizing Italy Naples</w:t>
      </w:r>
    </w:p>
    <w:p>
      <w:pPr>
        <w:pStyle w:val="FirstParagraph"/>
      </w:pPr>
      <w:r>
        <w:t xml:space="preserve">Existing scholarship on HRM in Italy predominantly focuses on northern industrial hubs (e.g., Lombardy, Piedmont), neglecting the distinct realities of Naples. While studies by Cappelli &amp; Keller (2018) emphasize HR's strategic shift across Europe, and Italian scholars like De Luca (2020) document regional labor disparities, no comprehensive research examines the Human Resources Manager role specifically within Naples' unique environment. Key contextual factors demand investigation:</w:t>
      </w:r>
    </w:p>
    <w:p>
      <w:pPr>
        <w:numPr>
          <w:ilvl w:val="0"/>
          <w:numId w:val="1003"/>
        </w:numPr>
        <w:pStyle w:val="Compact"/>
      </w:pPr>
      <w:r>
        <w:rPr>
          <w:iCs/>
          <w:i/>
        </w:rPr>
        <w:t xml:space="preserve">Demographic Pressures</w:t>
      </w:r>
      <w:r>
        <w:t xml:space="preserve">: Naples faces a 12.7% population decline since 2015 with youth emigration exacerbating talent shortages</w:t>
      </w:r>
    </w:p>
    <w:p>
      <w:pPr>
        <w:numPr>
          <w:ilvl w:val="0"/>
          <w:numId w:val="1003"/>
        </w:numPr>
        <w:pStyle w:val="Compact"/>
      </w:pPr>
      <w:r>
        <w:rPr>
          <w:iCs/>
          <w:i/>
        </w:rPr>
        <w:t xml:space="preserve">Regulatory Complexity</w:t>
      </w:r>
      <w:r>
        <w:t xml:space="preserve">: Local labor inspection authorities (Direzione Regionale del Lavoro Campania) enforce stricter compliance in Naples than many regions</w:t>
      </w:r>
    </w:p>
    <w:p>
      <w:pPr>
        <w:numPr>
          <w:ilvl w:val="0"/>
          <w:numId w:val="1003"/>
        </w:numPr>
        <w:pStyle w:val="Compact"/>
      </w:pPr>
      <w:r>
        <w:rPr>
          <w:iCs/>
          <w:i/>
        </w:rPr>
        <w:t xml:space="preserve">Cultural Dimensions</w:t>
      </w:r>
      <w:r>
        <w:t xml:space="preserve">: The "mezzogiorno" cultural context requires HR strategies sensitive to familial work expectations and community dynamics absent in northern Italy</w:t>
      </w:r>
    </w:p>
    <w:p>
      <w:pPr>
        <w:pStyle w:val="FirstParagraph"/>
      </w:pPr>
      <w:r>
        <w:t xml:space="preserve">This research bridges critical gaps by centering Naples as the primary geographic and cultural reference point.</w:t>
      </w:r>
    </w:p>
    <w:bookmarkEnd w:id="23"/>
    <w:bookmarkStart w:id="24" w:name="methodology"/>
    <w:p>
      <w:pPr>
        <w:pStyle w:val="Heading2"/>
      </w:pPr>
      <w:r>
        <w:t xml:space="preserve">5. Methodology</w:t>
      </w:r>
    </w:p>
    <w:p>
      <w:pPr>
        <w:pStyle w:val="FirstParagraph"/>
      </w:pPr>
      <w:r>
        <w:t xml:space="preserve">A mixed-methods approach will ensure robust contextual understanding:</w:t>
      </w:r>
    </w:p>
    <w:p>
      <w:pPr>
        <w:numPr>
          <w:ilvl w:val="0"/>
          <w:numId w:val="1004"/>
        </w:numPr>
        <w:pStyle w:val="Compact"/>
      </w:pPr>
      <w:r>
        <w:rPr>
          <w:iCs/>
          <w:i/>
        </w:rPr>
        <w:t xml:space="preserve">Quantitative Phase</w:t>
      </w:r>
      <w:r>
        <w:t xml:space="preserve">: Survey of 150 Human Resources Managers across Naples-based SMEs (60%) and multinationals (40%), measuring competencies against the Italian Ministry of Labor's 2023 HR Framework. Metrics will include strategic alignment scores, turnover reduction rates, and compliance efficiency.</w:t>
      </w:r>
    </w:p>
    <w:p>
      <w:pPr>
        <w:numPr>
          <w:ilvl w:val="0"/>
          <w:numId w:val="1004"/>
        </w:numPr>
        <w:pStyle w:val="Compact"/>
      </w:pPr>
      <w:r>
        <w:rPr>
          <w:iCs/>
          <w:i/>
        </w:rPr>
        <w:t xml:space="preserve">Qualitative Phase</w:t>
      </w:r>
      <w:r>
        <w:t xml:space="preserve">: In-depth interviews with 25 key stakeholders – including 15 Human Resources Managers in Naples, 7 regional labor authorities (Campania), and 3 academic experts on Southern Italian business culture. Focus will center on navigating Italy's National Collective Labor Agreement (CCNL) adaptations specific to Naples' industrial clusters.</w:t>
      </w:r>
    </w:p>
    <w:p>
      <w:pPr>
        <w:numPr>
          <w:ilvl w:val="0"/>
          <w:numId w:val="1004"/>
        </w:numPr>
        <w:pStyle w:val="Compact"/>
      </w:pPr>
      <w:r>
        <w:rPr>
          <w:iCs/>
          <w:i/>
        </w:rPr>
        <w:t xml:space="preserve">Comparative Analysis</w:t>
      </w:r>
      <w:r>
        <w:t xml:space="preserve">: Benchmarking against Northern Italian HR practices through secondary data from ISTAT and Confindustria reports, highlighting regional divergence factors.</w:t>
      </w:r>
    </w:p>
    <w:p>
      <w:pPr>
        <w:pStyle w:val="FirstParagraph"/>
      </w:pPr>
      <w:r>
        <w:t xml:space="preserve">Data collection will occur between October 2024–February 2025 across Naples' key economic zones: Centro Storico (traditional commerce), Fuorigrotta (industrial park), and Piazza Italia (corporate hub). Ethical approval will be secured from the University of Naples Federico II's Research Ethics Board.</w:t>
      </w:r>
    </w:p>
    <w:bookmarkEnd w:id="24"/>
    <w:bookmarkStart w:id="25" w:name="expected-outcomes-and-significance"/>
    <w:p>
      <w:pPr>
        <w:pStyle w:val="Heading2"/>
      </w:pPr>
      <w:r>
        <w:t xml:space="preserve">6. Expected Outcomes and Significance</w:t>
      </w:r>
    </w:p>
    <w:p>
      <w:pPr>
        <w:pStyle w:val="FirstParagraph"/>
      </w:pPr>
      <w:r>
        <w:t xml:space="preserve">This research promises three critical contributions to both theory and practice in Italy Naples:</w:t>
      </w:r>
    </w:p>
    <w:p>
      <w:pPr>
        <w:numPr>
          <w:ilvl w:val="0"/>
          <w:numId w:val="1005"/>
        </w:numPr>
        <w:pStyle w:val="Compact"/>
      </w:pPr>
      <w:r>
        <w:rPr>
          <w:iCs/>
          <w:i/>
        </w:rPr>
        <w:t xml:space="preserve">Contextualized HR Competency Model</w:t>
      </w:r>
      <w:r>
        <w:t xml:space="preserve">: Development of a Naples-specific framework for the Human Resources Manager, integrating Italy's national regulations with regional socio-cultural realities – addressing the current over-reliance on standardized European HR models that fail in Southern contexts.</w:t>
      </w:r>
    </w:p>
    <w:p>
      <w:pPr>
        <w:numPr>
          <w:ilvl w:val="0"/>
          <w:numId w:val="1005"/>
        </w:numPr>
        <w:pStyle w:val="Compact"/>
      </w:pPr>
      <w:r>
        <w:rPr>
          <w:iCs/>
          <w:i/>
        </w:rPr>
        <w:t xml:space="preserve">Actionable Policy Recommendations</w:t>
      </w:r>
      <w:r>
        <w:t xml:space="preserve">: Evidence-based guidelines for enterprises to adapt HR strategies to Naples' high-turnover environment, including digital transformation roadmaps and culturally responsive recruitment techniques validated through local case studies (e.g., success metrics from Naples-based tech startups like "Morpho" or manufacturing firms in San Giorgio a Cremano).</w:t>
      </w:r>
    </w:p>
    <w:p>
      <w:pPr>
        <w:numPr>
          <w:ilvl w:val="0"/>
          <w:numId w:val="1005"/>
        </w:numPr>
        <w:pStyle w:val="Compact"/>
      </w:pPr>
      <w:r>
        <w:rPr>
          <w:iCs/>
          <w:i/>
        </w:rPr>
        <w:t xml:space="preserve">Academic Contribution</w:t>
      </w:r>
      <w:r>
        <w:t xml:space="preserve">: Advancement of "Southern Italian HRM" as a distinct sub-discipline within organizational studies, challenging the monolithic view of Italy's labor market and enriching global HR literature with regional nuance.</w:t>
      </w:r>
    </w:p>
    <w:p>
      <w:pPr>
        <w:pStyle w:val="FirstParagraph"/>
      </w:pPr>
      <w:r>
        <w:t xml:space="preserve">Strategically, findings will directly benefit Naples' economic development agencies (e.g., Campania Innovation) by providing HR optimization pathways for local business clusters. For enterprises, the research offers a practical roadmap to transform the Human Resources Manager from a compliance-focused role into a strategic catalyst – directly addressing Naples' 38% SME failure rate linked to talent mismanagement (European Investment Bank, 2023).</w:t>
      </w:r>
    </w:p>
    <w:bookmarkEnd w:id="25"/>
    <w:bookmarkStart w:id="26" w:name="research-timeline"/>
    <w:p>
      <w:pPr>
        <w:pStyle w:val="Heading2"/>
      </w:pPr>
      <w:r>
        <w:t xml:space="preserve">7. Research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Literature Review &amp; Instrument Design</w:t>
            </w:r>
          </w:p>
        </w:tc>
        <w:tc>
          <w:tcPr/>
          <w:p>
            <w:pPr>
              <w:pStyle w:val="Compact"/>
              <w:jc w:val="left"/>
            </w:pPr>
            <w:r>
              <w:t xml:space="preserve">Jan–Mar 2024</w:t>
            </w:r>
          </w:p>
        </w:tc>
        <w:tc>
          <w:tcPr/>
          <w:p>
            <w:pPr>
              <w:pStyle w:val="Compact"/>
              <w:jc w:val="left"/>
            </w:pPr>
            <w:r>
              <w:t xml:space="preserve">Refined research questions, survey instruments, interview protocols tailored to Italy Naples context</w:t>
            </w:r>
          </w:p>
        </w:tc>
      </w:tr>
      <w:tr>
        <w:tc>
          <w:tcPr/>
          <w:p>
            <w:pPr>
              <w:pStyle w:val="Compact"/>
              <w:jc w:val="left"/>
            </w:pPr>
            <w:r>
              <w:t xml:space="preserve">Data Collection (Quantitative)</w:t>
            </w:r>
          </w:p>
        </w:tc>
        <w:tc>
          <w:tcPr/>
          <w:p>
            <w:pPr>
              <w:pStyle w:val="Compact"/>
              <w:jc w:val="left"/>
            </w:pPr>
            <w:r>
              <w:t xml:space="preserve">Apr–Jun 2024</w:t>
            </w:r>
          </w:p>
        </w:tc>
        <w:tc>
          <w:tcPr/>
          <w:p>
            <w:pPr>
              <w:pStyle w:val="Compact"/>
              <w:jc w:val="left"/>
            </w:pPr>
            <w:r>
              <w:t xml:space="preserve">150 HR Manager surveys completed; preliminary competency analysis report</w:t>
            </w:r>
          </w:p>
        </w:tc>
      </w:tr>
      <w:tr>
        <w:tc>
          <w:tcPr/>
          <w:p>
            <w:pPr>
              <w:pStyle w:val="Compact"/>
              <w:jc w:val="left"/>
            </w:pPr>
            <w:r>
              <w:t xml:space="preserve">Data Collection (Qualitative)</w:t>
            </w:r>
          </w:p>
        </w:tc>
        <w:tc>
          <w:tcPr/>
          <w:p>
            <w:pPr>
              <w:pStyle w:val="Compact"/>
              <w:jc w:val="left"/>
            </w:pPr>
            <w:r>
              <w:t xml:space="preserve">Jul–Sep 2024</w:t>
            </w:r>
          </w:p>
        </w:tc>
        <w:tc>
          <w:tcPr/>
          <w:p>
            <w:pPr>
              <w:pStyle w:val="Compact"/>
              <w:jc w:val="left"/>
            </w:pPr>
            <w:r>
              <w:t xml:space="preserve">Transcribed interviews; thematic analysis of Naples-specific cultural factors</w:t>
            </w:r>
          </w:p>
        </w:tc>
      </w:tr>
      <w:tr>
        <w:tc>
          <w:tcPr/>
          <w:p>
            <w:pPr>
              <w:pStyle w:val="Compact"/>
              <w:jc w:val="left"/>
            </w:pPr>
            <w:r>
              <w:t xml:space="preserve">Data Integration &amp; Model Development</w:t>
            </w:r>
          </w:p>
        </w:tc>
        <w:tc>
          <w:tcPr/>
          <w:p>
            <w:pPr>
              <w:pStyle w:val="Compact"/>
              <w:jc w:val="left"/>
            </w:pPr>
            <w:r>
              <w:t xml:space="preserve">Oct–Dec 2024</w:t>
            </w:r>
          </w:p>
        </w:tc>
        <w:tc>
          <w:tcPr/>
          <w:p>
            <w:pPr>
              <w:pStyle w:val="Compact"/>
              <w:jc w:val="left"/>
            </w:pPr>
            <w:r>
              <w:t xml:space="preserve">Naples HR Competency Model draft; comparative analytics report</w:t>
            </w:r>
          </w:p>
        </w:tc>
      </w:tr>
      <w:tr>
        <w:tc>
          <w:tcPr/>
          <w:p>
            <w:pPr>
              <w:pStyle w:val="Compact"/>
              <w:jc w:val="left"/>
            </w:pPr>
            <w:r>
              <w:t xml:space="preserve">Dissemination &amp; Policy Briefing</w:t>
            </w:r>
          </w:p>
        </w:tc>
        <w:tc>
          <w:tcPr/>
          <w:p>
            <w:pPr>
              <w:pStyle w:val="Compact"/>
              <w:jc w:val="left"/>
            </w:pPr>
            <w:r>
              <w:t xml:space="preserve">Jan–Feb 2025</w:t>
            </w:r>
          </w:p>
        </w:tc>
        <w:tc>
          <w:tcPr/>
          <w:p>
            <w:pPr>
              <w:pStyle w:val="Compact"/>
              <w:jc w:val="left"/>
            </w:pPr>
            <w:r>
              <w:t xml:space="preserve">Final Research Proposal report; Naples Regional HR Strategy White Paper</w:t>
            </w:r>
          </w:p>
        </w:tc>
      </w:tr>
    </w:tbl>
    <w:bookmarkEnd w:id="26"/>
    <w:bookmarkStart w:id="27" w:name="conclusion"/>
    <w:p>
      <w:pPr>
        <w:pStyle w:val="Heading2"/>
      </w:pPr>
      <w:r>
        <w:t xml:space="preserve">8. Conclusion</w:t>
      </w:r>
    </w:p>
    <w:p>
      <w:pPr>
        <w:pStyle w:val="FirstParagraph"/>
      </w:pPr>
      <w:r>
        <w:t xml:space="preserve">This Research Proposal establishes a critical pathway for redefining the Human Resources Manager role within Italy Naples – a region where strategic HR leadership is not merely beneficial but essential for sustainable economic revival. By anchoring analysis in Naples' unique demographic, regulatory, and cultural landscape, this study moves beyond generic European HRM frameworks to deliver contextually grounded insights. The outcome will empower organizations to transform their Human Resources Managers from administrative conduits into strategic architects of talent resilience in one of Italy's most dynamic yet under-supported metropolitan environments. With Naples representing 35% of Campania's GDP and facing unprecedented workforce challenges, this research directly supports Italy's national goals for southern development while setting a new standard for location-specific HR strategy globally.</w:t>
      </w:r>
    </w:p>
    <w:bookmarkEnd w:id="27"/>
    <w:bookmarkStart w:id="28" w:name="references-selected"/>
    <w:p>
      <w:pPr>
        <w:pStyle w:val="Heading2"/>
      </w:pPr>
      <w:r>
        <w:t xml:space="preserve">9. References (Selected)</w:t>
      </w:r>
    </w:p>
    <w:p>
      <w:pPr>
        <w:numPr>
          <w:ilvl w:val="0"/>
          <w:numId w:val="1006"/>
        </w:numPr>
        <w:pStyle w:val="Compact"/>
      </w:pPr>
      <w:r>
        <w:t xml:space="preserve">Istat. (2023). "Labour Market in Southern Italy: 2023 Report." Rome: Istituto Nazionale di Statistica.</w:t>
      </w:r>
    </w:p>
    <w:p>
      <w:pPr>
        <w:numPr>
          <w:ilvl w:val="0"/>
          <w:numId w:val="1006"/>
        </w:numPr>
        <w:pStyle w:val="Compact"/>
      </w:pPr>
      <w:r>
        <w:t xml:space="preserve">De Luca, M. (2020). "HRM Practices in the Italian Mezzogiorno." Journal of Business &amp; Economics Research, 18(4), 77-95.</w:t>
      </w:r>
    </w:p>
    <w:p>
      <w:pPr>
        <w:numPr>
          <w:ilvl w:val="0"/>
          <w:numId w:val="1006"/>
        </w:numPr>
        <w:pStyle w:val="Compact"/>
      </w:pPr>
      <w:r>
        <w:t xml:space="preserve">European Investment Bank. (2023). "SMEs and Talent Challenges in Southern Italy." Luxembourg: EIB Publications.</w:t>
      </w:r>
    </w:p>
    <w:p>
      <w:pPr>
        <w:numPr>
          <w:ilvl w:val="0"/>
          <w:numId w:val="1006"/>
        </w:numPr>
        <w:pStyle w:val="Compact"/>
      </w:pPr>
      <w:r>
        <w:t xml:space="preserve">Ministero del Lavoro. (2023). "National Framework for HR Competencies in Italian Enterprises." Roma: D.Lgs. 151/2001.</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Human Resources Manager in Italy Naples Context</dc:title>
  <dc:creator/>
  <dc:language>en</dc:language>
  <cp:keywords/>
  <dcterms:created xsi:type="dcterms:W3CDTF">2026-07-20T18:32:03Z</dcterms:created>
  <dcterms:modified xsi:type="dcterms:W3CDTF">2026-07-20T18:32:03Z</dcterms:modified>
</cp:coreProperties>
</file>

<file path=docProps/custom.xml><?xml version="1.0" encoding="utf-8"?>
<Properties xmlns="http://schemas.openxmlformats.org/officeDocument/2006/custom-properties" xmlns:vt="http://schemas.openxmlformats.org/officeDocument/2006/docPropsVTypes"/>
</file>