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Managers</w:t>
      </w:r>
      <w:r>
        <w:t xml:space="preserve"> </w:t>
      </w:r>
      <w:r>
        <w:t xml:space="preserve">in</w:t>
      </w:r>
      <w:r>
        <w:t xml:space="preserve"> </w:t>
      </w:r>
      <w:r>
        <w:t xml:space="preserve">Nairobi,</w:t>
      </w:r>
      <w:r>
        <w:t xml:space="preserve"> </w:t>
      </w:r>
      <w:r>
        <w:t xml:space="preserve">Kenya</w:t>
      </w:r>
    </w:p>
    <w:bookmarkStart w:id="29" w:name="X54ce14fe7ba8183bec83232d28923ccf70c61e2"/>
    <w:p>
      <w:pPr>
        <w:pStyle w:val="Heading1"/>
      </w:pPr>
      <w:r>
        <w:t xml:space="preserve">Research Proposal: The Evolving Role of Human Resources Managers in Nairobi, Kenya</w:t>
      </w:r>
    </w:p>
    <w:bookmarkStart w:id="20" w:name="introduction-and-background"/>
    <w:p>
      <w:pPr>
        <w:pStyle w:val="Heading2"/>
      </w:pPr>
      <w:r>
        <w:t xml:space="preserve">1. Introduction and Background</w:t>
      </w:r>
    </w:p>
    <w:p>
      <w:pPr>
        <w:pStyle w:val="FirstParagraph"/>
      </w:pPr>
      <w:r>
        <w:t xml:space="preserve">The dynamic economic landscape of Kenya, particularly within the bustling urban hub of Nairobi, necessitates a strategic re-evaluation of human resource management (HRM) practices. As Africa's third-largest economy and East Africa's commercial nerve center, Nairobi hosts over 40% of Kenya's corporate headquarters and rapidly expanding multinational enterprises. In this context, the</w:t>
      </w:r>
      <w:r>
        <w:t xml:space="preserve"> </w:t>
      </w:r>
      <w:r>
        <w:rPr>
          <w:bCs/>
          <w:b/>
        </w:rPr>
        <w:t xml:space="preserve">Human Resources Manager</w:t>
      </w:r>
      <w:r>
        <w:t xml:space="preserve"> </w:t>
      </w:r>
      <w:r>
        <w:t xml:space="preserve">transcends traditional administrative functions to become a critical strategic partner driving organizational success. This research proposal outlines a comprehensive study examining the evolving responsibilities, challenges, and best practices of</w:t>
      </w:r>
      <w:r>
        <w:t xml:space="preserve"> </w:t>
      </w:r>
      <w:r>
        <w:rPr>
          <w:bCs/>
          <w:b/>
        </w:rPr>
        <w:t xml:space="preserve">Human Resources Managers</w:t>
      </w:r>
      <w:r>
        <w:t xml:space="preserve"> </w:t>
      </w:r>
      <w:r>
        <w:t xml:space="preserve">operating within Nairobi's unique socio-economic environment. The proposed investigation addresses an urgent gap in understanding how HR leadership adapts to Kenya's complex labor market dynamics, regulatory shifts (such as the 2023 Labour Act amendments), and digital transformation pressures specific to the Nairobi business ecosystem.</w:t>
      </w:r>
    </w:p>
    <w:bookmarkEnd w:id="20"/>
    <w:bookmarkStart w:id="21" w:name="problem-statement"/>
    <w:p>
      <w:pPr>
        <w:pStyle w:val="Heading2"/>
      </w:pPr>
      <w:r>
        <w:t xml:space="preserve">2. Problem Statement</w:t>
      </w:r>
    </w:p>
    <w:p>
      <w:pPr>
        <w:pStyle w:val="FirstParagraph"/>
      </w:pPr>
      <w:r>
        <w:t xml:space="preserve">Nairobi's HR landscape faces unprecedented complexity. Organizations grapple with high youth unemployment (14.5% in 2023), skills mismatches, and a rapidly digitizing workforce, while navigating Kenya's stringent labor laws and cultural nuances. Current literature largely focuses on generic HR practices or studies conducted in Western contexts, failing to capture the localized realities of</w:t>
      </w:r>
      <w:r>
        <w:t xml:space="preserve"> </w:t>
      </w:r>
      <w:r>
        <w:rPr>
          <w:bCs/>
          <w:b/>
        </w:rPr>
        <w:t xml:space="preserve">Human Resources Managers</w:t>
      </w:r>
      <w:r>
        <w:t xml:space="preserve"> </w:t>
      </w:r>
      <w:r>
        <w:t xml:space="preserve">in Nairobi. This disconnect creates critical operational gaps: 68% of Nairobi-based firms report high employee turnover (Kenya National Bureau of Statistics, 2023), directly linked to inadequate HR strategies. Simultaneously, emerging challenges like AI-driven recruitment disruptions, remote work policy implementation across diverse Nairobi sectors (finance, tech startups, manufacturing), and managing generational workforce dynamics remain poorly understood. Without context-specific insights into the</w:t>
      </w:r>
      <w:r>
        <w:t xml:space="preserve"> </w:t>
      </w:r>
      <w:r>
        <w:rPr>
          <w:bCs/>
          <w:b/>
        </w:rPr>
        <w:t xml:space="preserve">Human Resources Manager</w:t>
      </w:r>
      <w:r>
        <w:t xml:space="preserve">'s role in Nairobi, organizations risk ineffective talent management and strategic misalignment.</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w:t>
      </w:r>
    </w:p>
    <w:p>
      <w:pPr>
        <w:numPr>
          <w:ilvl w:val="0"/>
          <w:numId w:val="1001"/>
        </w:numPr>
        <w:pStyle w:val="Compact"/>
      </w:pPr>
      <w:r>
        <w:t xml:space="preserve">To identify and analyze the top five strategic responsibilities of Human Resources Managers in Nairobi-based organizations (across 5 key sectors: IT, Finance, Manufacturing, Healthcare, NGOs).</w:t>
      </w:r>
    </w:p>
    <w:p>
      <w:pPr>
        <w:numPr>
          <w:ilvl w:val="0"/>
          <w:numId w:val="1001"/>
        </w:numPr>
        <w:pStyle w:val="Compact"/>
      </w:pPr>
      <w:r>
        <w:t xml:space="preserve">To assess the primary challenges faced by HR Managers in Kenya Nairobi regarding compliance with recent labor regulations and cultural diversity management.</w:t>
      </w:r>
    </w:p>
    <w:p>
      <w:pPr>
        <w:numPr>
          <w:ilvl w:val="0"/>
          <w:numId w:val="1001"/>
        </w:numPr>
        <w:pStyle w:val="Compact"/>
      </w:pPr>
      <w:r>
        <w:t xml:space="preserve">To evaluate the effectiveness of digital HR tools (e.g., AI recruitment platforms, mobile-based performance systems) adopted by Nairobi firms and their impact on managerial roles.</w:t>
      </w:r>
    </w:p>
    <w:p>
      <w:pPr>
        <w:numPr>
          <w:ilvl w:val="0"/>
          <w:numId w:val="1001"/>
        </w:numPr>
        <w:pStyle w:val="Compact"/>
      </w:pPr>
      <w:r>
        <w:t xml:space="preserve">To develop a contextually relevant framework for optimizing the strategic contribution of Human Resources Managers in Nairobi's business environment.</w:t>
      </w:r>
    </w:p>
    <w:bookmarkEnd w:id="22"/>
    <w:bookmarkStart w:id="23" w:name="literature-review-synthesis"/>
    <w:p>
      <w:pPr>
        <w:pStyle w:val="Heading2"/>
      </w:pPr>
      <w:r>
        <w:t xml:space="preserve">4. Literature Review (Synthesis)</w:t>
      </w:r>
    </w:p>
    <w:p>
      <w:pPr>
        <w:pStyle w:val="FirstParagraph"/>
      </w:pPr>
      <w:r>
        <w:t xml:space="preserve">Existing scholarship highlights HRM's strategic shift globally, yet Kenya-specific research remains sparse. Studies by Mwaura (2020) on Kenyan public-sector HRM emphasize compliance over strategy, while Ochieng' et al. (2021) document Nairobi-based tech firms' successful use of digital HR tools for remote teams. However, no comprehensive work examines how these factors converge in the day-to-day reality of a</w:t>
      </w:r>
      <w:r>
        <w:t xml:space="preserve"> </w:t>
      </w:r>
      <w:r>
        <w:rPr>
          <w:bCs/>
          <w:b/>
        </w:rPr>
        <w:t xml:space="preserve">Human Resources Manager</w:t>
      </w:r>
      <w:r>
        <w:t xml:space="preserve"> </w:t>
      </w:r>
      <w:r>
        <w:t xml:space="preserve">operating under Kenya's dual legal frameworks (national labor laws and sector-specific regulations). The 2023 amendments to Kenya's Labour Act, introducing mandatory paid parental leave and stricter workplace safety rules, have intensified pressure on Nairobi HR teams. This research will bridge the gap by synthesizing global HRM theory with empirical data from Nairobi's unique operational context, directly addressing the absence of localized insights critical for effective</w:t>
      </w:r>
      <w:r>
        <w:t xml:space="preserve"> </w:t>
      </w:r>
      <w:r>
        <w:rPr>
          <w:bCs/>
          <w:b/>
        </w:rPr>
        <w:t xml:space="preserve">Human Resources Manager</w:t>
      </w:r>
      <w:r>
        <w:t xml:space="preserve"> </w:t>
      </w:r>
      <w:r>
        <w:t xml:space="preserve">practice in Kenya.</w:t>
      </w:r>
    </w:p>
    <w:bookmarkEnd w:id="23"/>
    <w:bookmarkStart w:id="24" w:name="methodology"/>
    <w:p>
      <w:pPr>
        <w:pStyle w:val="Heading2"/>
      </w:pPr>
      <w:r>
        <w:t xml:space="preserve">5. Methodology</w:t>
      </w:r>
    </w:p>
    <w:p>
      <w:pPr>
        <w:pStyle w:val="FirstParagraph"/>
      </w:pPr>
      <w:r>
        <w:t xml:space="preserve">A mixed-methods approach will be employed to ensure robust, actionable insights:</w:t>
      </w:r>
    </w:p>
    <w:p>
      <w:pPr>
        <w:numPr>
          <w:ilvl w:val="0"/>
          <w:numId w:val="1002"/>
        </w:numPr>
        <w:pStyle w:val="Compact"/>
      </w:pPr>
      <w:r>
        <w:rPr>
          <w:bCs/>
          <w:b/>
        </w:rPr>
        <w:t xml:space="preserve">Sector Selection:</w:t>
      </w:r>
      <w:r>
        <w:t xml:space="preserve"> </w:t>
      </w:r>
      <w:r>
        <w:t xml:space="preserve">Stratified sampling across 5 Nairobi-based sectors (IT, Finance, Manufacturing, Healthcare, NGOs), targeting 15 companies per sector (total N=75).</w:t>
      </w:r>
    </w:p>
    <w:p>
      <w:pPr>
        <w:numPr>
          <w:ilvl w:val="0"/>
          <w:numId w:val="1002"/>
        </w:numPr>
        <w:pStyle w:val="Compact"/>
      </w:pPr>
      <w:r>
        <w:rPr>
          <w:bCs/>
          <w:b/>
        </w:rPr>
        <w:t xml:space="preserve">Data Collection:</w:t>
      </w:r>
    </w:p>
    <w:p>
      <w:pPr>
        <w:numPr>
          <w:ilvl w:val="1"/>
          <w:numId w:val="1003"/>
        </w:numPr>
        <w:pStyle w:val="Compact"/>
      </w:pPr>
      <w:r>
        <w:rPr>
          <w:iCs/>
          <w:i/>
        </w:rPr>
        <w:t xml:space="preserve">Qualitative:</w:t>
      </w:r>
      <w:r>
        <w:t xml:space="preserve"> </w:t>
      </w:r>
      <w:r>
        <w:t xml:space="preserve">Semi-structured interviews with 40 Human Resources Managers (30 senior-level, 10 mid-career) in Nairobi; focus groups with HR teams (6 groups of 8 participants).</w:t>
      </w:r>
    </w:p>
    <w:p>
      <w:pPr>
        <w:numPr>
          <w:ilvl w:val="1"/>
          <w:numId w:val="1003"/>
        </w:numPr>
        <w:pStyle w:val="Compact"/>
      </w:pPr>
      <w:r>
        <w:rPr>
          <w:iCs/>
          <w:i/>
        </w:rPr>
        <w:t xml:space="preserve">Quantitative:</w:t>
      </w:r>
      <w:r>
        <w:t xml:space="preserve"> </w:t>
      </w:r>
      <w:r>
        <w:t xml:space="preserve">Survey of 250 HR staff across all sampled organizations measuring role efficacy, challenge frequency, and tool adoption rates.</w:t>
      </w:r>
    </w:p>
    <w:p>
      <w:pPr>
        <w:numPr>
          <w:ilvl w:val="0"/>
          <w:numId w:val="1002"/>
        </w:numPr>
        <w:pStyle w:val="Compact"/>
      </w:pPr>
      <w:r>
        <w:rPr>
          <w:bCs/>
          <w:b/>
        </w:rPr>
        <w:t xml:space="preserve">Data Analysis:</w:t>
      </w:r>
      <w:r>
        <w:t xml:space="preserve"> </w:t>
      </w:r>
      <w:r>
        <w:t xml:space="preserve">Thematic analysis for qualitative data; SPSS for quantitative regression to correlate challenges with organizational outcomes (turnover, productivity). Grounded theory will be applied to develop the proposed strategic framework.</w:t>
      </w:r>
    </w:p>
    <w:p>
      <w:pPr>
        <w:numPr>
          <w:ilvl w:val="0"/>
          <w:numId w:val="1002"/>
        </w:numPr>
        <w:pStyle w:val="Compact"/>
      </w:pPr>
      <w:r>
        <w:rPr>
          <w:bCs/>
          <w:b/>
        </w:rPr>
        <w:t xml:space="preserve">Validity &amp; Ethics:</w:t>
      </w:r>
      <w:r>
        <w:t xml:space="preserve"> </w:t>
      </w:r>
      <w:r>
        <w:t xml:space="preserve">Triangulation through member checking with participants; ethical approval from Jomo Kenyatta University of Agriculture and Technology (JKUAT) Research Ethics Committee. Anonymity ensured for all Nairobi-based participants.</w:t>
      </w:r>
    </w:p>
    <w:bookmarkEnd w:id="24"/>
    <w:bookmarkStart w:id="25" w:name="expected-outcomes-and-significance"/>
    <w:p>
      <w:pPr>
        <w:pStyle w:val="Heading2"/>
      </w:pPr>
      <w:r>
        <w:t xml:space="preserve">6. Expected Outcomes and Significance</w:t>
      </w:r>
    </w:p>
    <w:p>
      <w:pPr>
        <w:pStyle w:val="FirstParagraph"/>
      </w:pPr>
      <w:r>
        <w:t xml:space="preserve">This research will yield three key deliverables with immediate applicability to Kenya Nairobi:</w:t>
      </w:r>
    </w:p>
    <w:p>
      <w:pPr>
        <w:numPr>
          <w:ilvl w:val="0"/>
          <w:numId w:val="1004"/>
        </w:numPr>
        <w:pStyle w:val="Compact"/>
      </w:pPr>
      <w:r>
        <w:rPr>
          <w:bCs/>
          <w:b/>
        </w:rPr>
        <w:t xml:space="preserve">A Comprehensive Role Profile:</w:t>
      </w:r>
      <w:r>
        <w:t xml:space="preserve"> </w:t>
      </w:r>
      <w:r>
        <w:t xml:space="preserve">A detailed, Nairobi-specific description of the modern Human Resources Manager's strategic functions, moving beyond compliance to include talent analytics, change management in digital transformation, and cross-cultural leadership.</w:t>
      </w:r>
    </w:p>
    <w:p>
      <w:pPr>
        <w:numPr>
          <w:ilvl w:val="0"/>
          <w:numId w:val="1004"/>
        </w:numPr>
        <w:pStyle w:val="Compact"/>
      </w:pPr>
      <w:r>
        <w:rPr>
          <w:bCs/>
          <w:b/>
        </w:rPr>
        <w:t xml:space="preserve">Actionable Challenge Framework:</w:t>
      </w:r>
      <w:r>
        <w:t xml:space="preserve"> </w:t>
      </w:r>
      <w:r>
        <w:t xml:space="preserve">Prioritized assessment of top challenges (e.g., balancing labor law adherence with innovation in Nairobi's volatile market) with sector-specific mitigation strategies.</w:t>
      </w:r>
    </w:p>
    <w:p>
      <w:pPr>
        <w:numPr>
          <w:ilvl w:val="0"/>
          <w:numId w:val="1004"/>
        </w:numPr>
        <w:pStyle w:val="Compact"/>
      </w:pPr>
      <w:r>
        <w:rPr>
          <w:bCs/>
          <w:b/>
        </w:rPr>
        <w:t xml:space="preserve">Implementation Toolkit:</w:t>
      </w:r>
      <w:r>
        <w:t xml:space="preserve"> </w:t>
      </w:r>
      <w:r>
        <w:t xml:space="preserve">A practical guide for HR Managers in Kenya Nairobi, including digital tool adoption best practices, regulatory compliance checklists, and cultural competency models for diverse Kenyan workplaces.</w:t>
      </w:r>
    </w:p>
    <w:p>
      <w:pPr>
        <w:pStyle w:val="FirstParagraph"/>
      </w:pPr>
      <w:r>
        <w:t xml:space="preserve">The significance extends beyond academia: This research directly supports Kenya's Vision 2030 goals by enhancing human capital quality. For Nairobi-based organizations, it offers evidence-based HR strategies to reduce turnover (costing firms ~15% of salary per employee) and improve talent retention. The findings will be disseminated through workshops with the Kenya National Business Travel Association (KNBTA), Nairobi Chamber of Commerce, and publication in the</w:t>
      </w:r>
      <w:r>
        <w:t xml:space="preserve"> </w:t>
      </w:r>
      <w:r>
        <w:rPr>
          <w:iCs/>
          <w:i/>
        </w:rPr>
        <w:t xml:space="preserve">African Journal of Human Resource Management</w:t>
      </w:r>
      <w:r>
        <w:t xml:space="preserve">, ensuring direct impact on policy and practice for every</w:t>
      </w:r>
      <w:r>
        <w:t xml:space="preserve"> </w:t>
      </w:r>
      <w:r>
        <w:rPr>
          <w:bCs/>
          <w:b/>
        </w:rPr>
        <w:t xml:space="preserve">Human Resources Manager</w:t>
      </w:r>
      <w:r>
        <w:t xml:space="preserve"> </w:t>
      </w:r>
      <w:r>
        <w:t xml:space="preserve">operating in Kenya's capital city.</w:t>
      </w:r>
    </w:p>
    <w:bookmarkEnd w:id="25"/>
    <w:bookmarkStart w:id="26" w:name="timeline-key-milestones"/>
    <w:p>
      <w:pPr>
        <w:pStyle w:val="Heading2"/>
      </w:pPr>
      <w:r>
        <w:t xml:space="preserve">7. Timeline (Key Milestones)</w:t>
      </w:r>
    </w:p>
    <w:p>
      <w:pPr>
        <w:numPr>
          <w:ilvl w:val="0"/>
          <w:numId w:val="1005"/>
        </w:numPr>
        <w:pStyle w:val="Compact"/>
      </w:pPr>
      <w:r>
        <w:rPr>
          <w:bCs/>
          <w:b/>
        </w:rPr>
        <w:t xml:space="preserve">Months 1-2:</w:t>
      </w:r>
      <w:r>
        <w:t xml:space="preserve"> </w:t>
      </w:r>
      <w:r>
        <w:t xml:space="preserve">Finalize ethical approvals; develop interview/survey instruments tailored to Nairobi context.</w:t>
      </w:r>
    </w:p>
    <w:p>
      <w:pPr>
        <w:numPr>
          <w:ilvl w:val="0"/>
          <w:numId w:val="1005"/>
        </w:numPr>
        <w:pStyle w:val="Compact"/>
      </w:pPr>
      <w:r>
        <w:rPr>
          <w:bCs/>
          <w:b/>
        </w:rPr>
        <w:t xml:space="preserve">Months 3-5:</w:t>
      </w:r>
      <w:r>
        <w:t xml:space="preserve"> </w:t>
      </w:r>
      <w:r>
        <w:t xml:space="preserve">Data collection: Conduct interviews and distribute surveys across Nairobi sectors.</w:t>
      </w:r>
    </w:p>
    <w:p>
      <w:pPr>
        <w:numPr>
          <w:ilvl w:val="0"/>
          <w:numId w:val="1005"/>
        </w:numPr>
        <w:pStyle w:val="Compact"/>
      </w:pPr>
      <w:r>
        <w:rPr>
          <w:bCs/>
          <w:b/>
        </w:rPr>
        <w:t xml:space="preserve">Month 6:</w:t>
      </w:r>
      <w:r>
        <w:t xml:space="preserve"> </w:t>
      </w:r>
      <w:r>
        <w:t xml:space="preserve">Thematic analysis and statistical processing of all data.</w:t>
      </w:r>
    </w:p>
    <w:p>
      <w:pPr>
        <w:numPr>
          <w:ilvl w:val="0"/>
          <w:numId w:val="1005"/>
        </w:numPr>
        <w:pStyle w:val="Compact"/>
      </w:pPr>
      <w:r>
        <w:rPr>
          <w:bCs/>
          <w:b/>
        </w:rPr>
        <w:t xml:space="preserve">Months 7-8:</w:t>
      </w:r>
      <w:r>
        <w:t xml:space="preserve"> </w:t>
      </w:r>
      <w:r>
        <w:t xml:space="preserve">Draft framework; validate findings with key HR stakeholders in Nairobi (e.g., Ministry of Labour representatives, HR Directors at Safaricom, KCB Group).</w:t>
      </w:r>
    </w:p>
    <w:p>
      <w:pPr>
        <w:numPr>
          <w:ilvl w:val="0"/>
          <w:numId w:val="1005"/>
        </w:numPr>
        <w:pStyle w:val="Compact"/>
      </w:pPr>
      <w:r>
        <w:rPr>
          <w:bCs/>
          <w:b/>
        </w:rPr>
        <w:t xml:space="preserve">Month 9:</w:t>
      </w:r>
      <w:r>
        <w:t xml:space="preserve"> </w:t>
      </w:r>
      <w:r>
        <w:t xml:space="preserve">Finalize research proposal document and toolkit development.</w:t>
      </w:r>
    </w:p>
    <w:p>
      <w:pPr>
        <w:numPr>
          <w:ilvl w:val="0"/>
          <w:numId w:val="1005"/>
        </w:numPr>
        <w:pStyle w:val="Compact"/>
      </w:pPr>
      <w:r>
        <w:rPr>
          <w:bCs/>
          <w:b/>
        </w:rPr>
        <w:t xml:space="preserve">Month 10:</w:t>
      </w:r>
      <w:r>
        <w:t xml:space="preserve"> </w:t>
      </w:r>
      <w:r>
        <w:t xml:space="preserve">Dissemination workshop in Nairobi with target organizations.</w:t>
      </w:r>
    </w:p>
    <w:bookmarkEnd w:id="26"/>
    <w:bookmarkStart w:id="27" w:name="conclusion"/>
    <w:p>
      <w:pPr>
        <w:pStyle w:val="Heading2"/>
      </w:pPr>
      <w:r>
        <w:t xml:space="preserve">8. Conclusion</w:t>
      </w:r>
    </w:p>
    <w:p>
      <w:pPr>
        <w:pStyle w:val="FirstParagraph"/>
      </w:pPr>
      <w:r>
        <w:t xml:space="preserve">The role of the Human Resources Manager in Kenya Nairobi is pivotal to unlocking sustainable business growth amid rapid economic and demographic shifts. This research proposal addresses a critical void by centering on the lived experience of HR leadership within Nairobi's distinct operational terrain. By generating context-specific knowledge, this study empowers</w:t>
      </w:r>
      <w:r>
        <w:t xml:space="preserve"> </w:t>
      </w:r>
      <w:r>
        <w:rPr>
          <w:bCs/>
          <w:b/>
        </w:rPr>
        <w:t xml:space="preserve">Human Resources Managers</w:t>
      </w:r>
      <w:r>
        <w:t xml:space="preserve"> </w:t>
      </w:r>
      <w:r>
        <w:t xml:space="preserve">across Kenya to evolve from administrative functions into strategic architects of organizational resilience. The outcomes will not only advance academic understanding but also deliver immediate value to Nairobi's business ecosystem, contributing directly to Kenya's human development trajectory and solidifying its position as a regional HR innovation hub. This is not merely an academic exercise; it is an essential investment in the future of work for Nairobi, Kenya.</w:t>
      </w:r>
    </w:p>
    <w:bookmarkEnd w:id="27"/>
    <w:bookmarkStart w:id="28" w:name="references-selected"/>
    <w:p>
      <w:pPr>
        <w:pStyle w:val="Heading2"/>
      </w:pPr>
      <w:r>
        <w:t xml:space="preserve">References (Selected)</w:t>
      </w:r>
    </w:p>
    <w:p>
      <w:pPr>
        <w:pStyle w:val="FirstParagraph"/>
      </w:pPr>
      <w:r>
        <w:t xml:space="preserve">Ochieng', J., Mwangi, W., &amp; Oyare, H. (2021). Digital HR Transformation in Nairobi's Tech Sector. *African Journal of Business and Economic Research*, 16(3), 45-62.</w:t>
      </w:r>
      <w:r>
        <w:br/>
      </w:r>
      <w:r>
        <w:t xml:space="preserve">Mwaura, P. (2020). Strategic Human Resource Management in Kenyan Public Institutions. *Journal of Human Resource Management*, 8(2), 112-130.</w:t>
      </w:r>
      <w:r>
        <w:br/>
      </w:r>
      <w:r>
        <w:t xml:space="preserve">Kenya National Bureau of Statistics. (2023). *Employment and Unemployment Survey Report*. Nairobi: KNBS.</w:t>
      </w:r>
      <w:r>
        <w:br/>
      </w:r>
      <w:r>
        <w:t xml:space="preserve">Government of Kenya. (2023). *Labour Act, 2023*. Republic of Kenya Gazette.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Human Resources Managers in Nairobi, Kenya</dc:title>
  <dc:creator/>
  <dc:language>en</dc:language>
  <cp:keywords/>
  <dcterms:created xsi:type="dcterms:W3CDTF">2026-07-21T09:08:03Z</dcterms:created>
  <dcterms:modified xsi:type="dcterms:W3CDTF">2026-07-21T09:08:03Z</dcterms:modified>
</cp:coreProperties>
</file>

<file path=docProps/custom.xml><?xml version="1.0" encoding="utf-8"?>
<Properties xmlns="http://schemas.openxmlformats.org/officeDocument/2006/custom-properties" xmlns:vt="http://schemas.openxmlformats.org/officeDocument/2006/docPropsVTypes"/>
</file>