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Abuja's</w:t>
      </w:r>
      <w:r>
        <w:t xml:space="preserve"> </w:t>
      </w:r>
      <w:r>
        <w:t xml:space="preserve">Dynamic</w:t>
      </w:r>
      <w:r>
        <w:t xml:space="preserve"> </w:t>
      </w:r>
      <w:r>
        <w:t xml:space="preserve">Workforce</w:t>
      </w:r>
      <w:r>
        <w:t xml:space="preserve"> </w:t>
      </w:r>
      <w:r>
        <w:t xml:space="preserve">Landscape</w:t>
      </w:r>
    </w:p>
    <w:bookmarkStart w:id="29" w:name="Xeb0367a76a1c41f352ec44dc5025c4e8046f626"/>
    <w:p>
      <w:pPr>
        <w:pStyle w:val="Heading1"/>
      </w:pPr>
      <w:r>
        <w:t xml:space="preserve">Research Proposal: The Evolving Role of the Human Resources Manager in Nigeria Abuja's Dynamic Workforce Landscape</w:t>
      </w:r>
    </w:p>
    <w:bookmarkStart w:id="20" w:name="abstract"/>
    <w:p>
      <w:pPr>
        <w:pStyle w:val="Heading2"/>
      </w:pPr>
      <w:r>
        <w:t xml:space="preserve">Abstract</w:t>
      </w:r>
    </w:p>
    <w:p>
      <w:pPr>
        <w:pStyle w:val="FirstParagraph"/>
      </w:pPr>
      <w:r>
        <w:t xml:space="preserve">This Research Proposal outlines a critical investigation into the strategic functions, challenges, and future trajectory of the Human Resources Manager within organizations operating in Nigeria's Federal Capital Territory (FCT), Abuja. Focusing specifically on Abuja as the epicenter of Nigerian governance and international diplomacy, this study addresses a significant gap in understanding how HR professionals navigate unique local contexts—comprising federal civil service dynamics, expatriate workforce complexities, rapid urbanization pressures, and evolving labor regulations. The proposed research aims to provide actionable insights for organizations seeking to optimize talent management within Nigeria Abuja's distinct socio-economic environment.</w:t>
      </w:r>
    </w:p>
    <w:bookmarkEnd w:id="20"/>
    <w:bookmarkStart w:id="21" w:name="X78882edee3dc4c5b8076daf3c9306f44b737ac5"/>
    <w:p>
      <w:pPr>
        <w:pStyle w:val="Heading2"/>
      </w:pPr>
      <w:r>
        <w:t xml:space="preserve">1. Introduction: Contextualizing the Human Resources Manager in Nigeria Abuja</w:t>
      </w:r>
    </w:p>
    <w:p>
      <w:pPr>
        <w:pStyle w:val="FirstParagraph"/>
      </w:pPr>
      <w:r>
        <w:t xml:space="preserve">Nigeria Abuja, as the political and administrative heart of the nation, hosts a concentration of federal ministries, agencies, international organizations (UN bodies, embassies), and rapidly expanding private sector enterprises. This unique ecosystem creates a complex talent landscape where the role of the Human Resources Manager transcends traditional administrative functions. The current proliferation of multinational corporations (MNCs) and government-driven development projects in Abuja intensifies demands for HR professionals who can effectively manage diverse workforces, navigate intricate public sector procurement rules, foster intercultural collaboration, and align talent strategy with national development goals. This Research Proposal seeks to dissect the evolving nature of the Human Resources Manager position specifically within Nigeria Abuja's context, moving beyond generic HR models to address location-specific imperatives.</w:t>
      </w:r>
    </w:p>
    <w:bookmarkEnd w:id="21"/>
    <w:bookmarkStart w:id="22" w:name="problem-statement"/>
    <w:p>
      <w:pPr>
        <w:pStyle w:val="Heading2"/>
      </w:pPr>
      <w:r>
        <w:t xml:space="preserve">2. Problem Statement</w:t>
      </w:r>
    </w:p>
    <w:p>
      <w:pPr>
        <w:pStyle w:val="FirstParagraph"/>
      </w:pPr>
      <w:r>
        <w:t xml:space="preserve">Despite Abuja's status as Nigeria's administrative hub, there is a critical dearth of localized research on the practical challenges and strategic contributions of the Human Resources Manager. Existing literature often extrapolates from Lagos or global HR frameworks, overlooking Abuja-specific factors: (a) The dominance of public-sector employment dynamics influencing private-sector HR practices; (b) The high concentration of expatriate staff requiring nuanced integration and compliance management; (c) Persistent infrastructure challenges impacting remote work policies and employee experience; (d) Unique regulatory pressures from the Federal Ministry of Labour and Productivity operating within the FCT. This gap impedes organizations' ability to develop effective HR strategies, leading to talent retention issues, cultural friction, and suboptimal performance among Human Resources Managers in Nigeria Abuja.</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Nigeria Abuja setting:</w:t>
      </w:r>
    </w:p>
    <w:p>
      <w:pPr>
        <w:numPr>
          <w:ilvl w:val="0"/>
          <w:numId w:val="1001"/>
        </w:numPr>
        <w:pStyle w:val="Compact"/>
      </w:pPr>
      <w:r>
        <w:t xml:space="preserve">To identify and analyze the core strategic responsibilities of the Human Resources Manager in key sectors (Public Sector, International NGOs, Private Corporate) operating in Abuja.</w:t>
      </w:r>
    </w:p>
    <w:p>
      <w:pPr>
        <w:numPr>
          <w:ilvl w:val="0"/>
          <w:numId w:val="1001"/>
        </w:numPr>
        <w:pStyle w:val="Compact"/>
      </w:pPr>
      <w:r>
        <w:t xml:space="preserve">To map out the most significant operational challenges faced by HR Managers specifically within Nigeria Abuja's unique environment (e.g., regulatory navigation, expatriate management, infrastructure constraints).</w:t>
      </w:r>
    </w:p>
    <w:p>
      <w:pPr>
        <w:numPr>
          <w:ilvl w:val="0"/>
          <w:numId w:val="1001"/>
        </w:numPr>
        <w:pStyle w:val="Compact"/>
      </w:pPr>
      <w:r>
        <w:t xml:space="preserve">To assess the perceived effectiveness of current HR strategies employed by Human Resources Managers in addressing Abuja-specific talent acquisition and retention hurdles.</w:t>
      </w:r>
    </w:p>
    <w:p>
      <w:pPr>
        <w:numPr>
          <w:ilvl w:val="0"/>
          <w:numId w:val="1001"/>
        </w:numPr>
        <w:pStyle w:val="Compact"/>
      </w:pPr>
      <w:r>
        <w:t xml:space="preserve">To develop evidence-based recommendations for enhancing the strategic impact of the Human Resources Manager role to support organizational success within Nigeria Abuja.</w:t>
      </w:r>
    </w:p>
    <w:bookmarkEnd w:id="23"/>
    <w:bookmarkStart w:id="24" w:name="literature-review-relevant-context"/>
    <w:p>
      <w:pPr>
        <w:pStyle w:val="Heading2"/>
      </w:pPr>
      <w:r>
        <w:t xml:space="preserve">4. Literature Review (Relevant Context)</w:t>
      </w:r>
    </w:p>
    <w:p>
      <w:pPr>
        <w:pStyle w:val="FirstParagraph"/>
      </w:pPr>
      <w:r>
        <w:t xml:space="preserve">While global HR literature emphasizes strategic HRM, studies on Nigerian contexts often focus on national-level challenges without geographical granularity. Recent Nigerian studies (e.g., Ojo &amp; Adebayo, 2023) highlight general HR transformation trends but lack Abuja-specific data. Research by the National Bureau of Statistics (NBS) 2023 report notes a significant skills gap in Abuja's workforce, particularly in governance and diplomatic support roles—directly impacting the Human Resources Manager's talent pipeline responsibilities. Crucially, there is minimal scholarly work examining how the unique blend of federal bureaucracy, international presence, and rapid urban development in Nigeria Abuja specifically shapes HR leadership demands for the Human Resources Manager.</w:t>
      </w:r>
    </w:p>
    <w:bookmarkEnd w:id="24"/>
    <w:bookmarkStart w:id="25" w:name="methodology"/>
    <w:p>
      <w:pPr>
        <w:pStyle w:val="Heading2"/>
      </w:pPr>
      <w:r>
        <w:t xml:space="preserve">5. Methodology</w:t>
      </w:r>
    </w:p>
    <w:p>
      <w:pPr>
        <w:pStyle w:val="FirstParagraph"/>
      </w:pPr>
      <w:r>
        <w:t xml:space="preserve">This study employs a mixed-methods approach tailored to the Abuja context:</w:t>
      </w:r>
    </w:p>
    <w:p>
      <w:pPr>
        <w:numPr>
          <w:ilvl w:val="0"/>
          <w:numId w:val="1002"/>
        </w:numPr>
        <w:pStyle w:val="Compact"/>
      </w:pPr>
      <w:r>
        <w:rPr>
          <w:bCs/>
          <w:b/>
        </w:rPr>
        <w:t xml:space="preserve">Qualitative Phase:</w:t>
      </w:r>
      <w:r>
        <w:t xml:space="preserve"> </w:t>
      </w:r>
      <w:r>
        <w:t xml:space="preserve">In-depth, semi-structured interviews with 30+ Human Resources Managers across diverse organizations (Federal Ministries, International Organizations like WHO Abuja, Leading Nigerian Corporations such as Dangote Group's FCT operations) in key Abuja districts (Garki, Wuse, Maitama).</w:t>
      </w:r>
    </w:p>
    <w:p>
      <w:pPr>
        <w:numPr>
          <w:ilvl w:val="0"/>
          <w:numId w:val="1002"/>
        </w:numPr>
        <w:pStyle w:val="Compact"/>
      </w:pPr>
      <w:r>
        <w:rPr>
          <w:bCs/>
          <w:b/>
        </w:rPr>
        <w:t xml:space="preserve">Quantitative Phase:</w:t>
      </w:r>
      <w:r>
        <w:t xml:space="preserve"> </w:t>
      </w:r>
      <w:r>
        <w:t xml:space="preserve">A structured survey distributed to 200+ HR professionals and senior managers in Abuja-based organizations to quantify challenges and measure perceived strategic impact.</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survey results. Triangulation ensures robust findings grounded in Nigeria Abuja's reality.</w:t>
      </w:r>
    </w:p>
    <w:bookmarkEnd w:id="25"/>
    <w:bookmarkStart w:id="26" w:name="significance-of-the-research"/>
    <w:p>
      <w:pPr>
        <w:pStyle w:val="Heading2"/>
      </w:pPr>
      <w:r>
        <w:t xml:space="preserve">6. Significance of the Research</w:t>
      </w:r>
    </w:p>
    <w:p>
      <w:pPr>
        <w:pStyle w:val="FirstParagraph"/>
      </w:pPr>
      <w:r>
        <w:t xml:space="preserve">This Research Proposal directly addresses a critical need in Nigeria Abuja's evolving economy. Findings will be invaluable to:</w:t>
      </w:r>
    </w:p>
    <w:p>
      <w:pPr>
        <w:numPr>
          <w:ilvl w:val="0"/>
          <w:numId w:val="1003"/>
        </w:numPr>
        <w:pStyle w:val="Compact"/>
      </w:pPr>
      <w:r>
        <w:rPr>
          <w:bCs/>
          <w:b/>
        </w:rPr>
        <w:t xml:space="preserve">Organizations in Abuja:</w:t>
      </w:r>
      <w:r>
        <w:t xml:space="preserve"> </w:t>
      </w:r>
      <w:r>
        <w:t xml:space="preserve">Provide actionable strategies for optimizing HR functions, improving talent retention (especially crucial given the high cost of expatriate recruitment), and aligning HR practices with local regulations.</w:t>
      </w:r>
    </w:p>
    <w:p>
      <w:pPr>
        <w:numPr>
          <w:ilvl w:val="0"/>
          <w:numId w:val="1003"/>
        </w:numPr>
        <w:pStyle w:val="Compact"/>
      </w:pPr>
      <w:r>
        <w:rPr>
          <w:bCs/>
          <w:b/>
        </w:rPr>
        <w:t xml:space="preserve">Human Resources Managers themselves:</w:t>
      </w:r>
      <w:r>
        <w:t xml:space="preserve"> </w:t>
      </w:r>
      <w:r>
        <w:t xml:space="preserve">Offer clarity on evolving strategic expectations, identify development needs, and provide validation of their unique challenges within Nigeria Abuja's environment.</w:t>
      </w:r>
    </w:p>
    <w:p>
      <w:pPr>
        <w:numPr>
          <w:ilvl w:val="0"/>
          <w:numId w:val="1003"/>
        </w:numPr>
        <w:pStyle w:val="Compact"/>
      </w:pPr>
      <w:r>
        <w:rPr>
          <w:bCs/>
          <w:b/>
        </w:rPr>
        <w:t xml:space="preserve">Policymakers (Federal Ministry of Labour):</w:t>
      </w:r>
      <w:r>
        <w:t xml:space="preserve"> </w:t>
      </w:r>
      <w:r>
        <w:t xml:space="preserve">Inform future labor policy adjustments relevant to the FCT's specific workforce dynamics.</w:t>
      </w:r>
    </w:p>
    <w:p>
      <w:pPr>
        <w:numPr>
          <w:ilvl w:val="0"/>
          <w:numId w:val="1003"/>
        </w:numPr>
        <w:pStyle w:val="Compact"/>
      </w:pPr>
      <w:r>
        <w:rPr>
          <w:bCs/>
          <w:b/>
        </w:rPr>
        <w:t xml:space="preserve">Academia:</w:t>
      </w:r>
      <w:r>
        <w:t xml:space="preserve"> </w:t>
      </w:r>
      <w:r>
        <w:t xml:space="preserve">Contribute a vital, location-specific case study to the growing corpus of Nigerian HRM literature, moving beyond national averages to understand regional nuances in Nigeria Abuja.</w:t>
      </w:r>
    </w:p>
    <w:bookmarkEnd w:id="26"/>
    <w:bookmarkStart w:id="27" w:name="expected-outcomes-and-timeline"/>
    <w:p>
      <w:pPr>
        <w:pStyle w:val="Heading2"/>
      </w:pPr>
      <w:r>
        <w:t xml:space="preserve">7. Expected Outcomes and Timeline</w:t>
      </w:r>
    </w:p>
    <w:p>
      <w:pPr>
        <w:pStyle w:val="FirstParagraph"/>
      </w:pPr>
      <w:r>
        <w:t xml:space="preserve">The primary output will be a comprehensive research report detailing findings and strategic recommendations for Human Resources Managers in Nigeria Abuja. Key expected outcomes include:</w:t>
      </w:r>
    </w:p>
    <w:p>
      <w:pPr>
        <w:numPr>
          <w:ilvl w:val="0"/>
          <w:numId w:val="1004"/>
        </w:numPr>
        <w:pStyle w:val="Compact"/>
      </w:pPr>
      <w:r>
        <w:t xml:space="preserve">A validated framework outlining the critical competencies required for HR Managers operating effectively in Abuja.</w:t>
      </w:r>
    </w:p>
    <w:p>
      <w:pPr>
        <w:numPr>
          <w:ilvl w:val="0"/>
          <w:numId w:val="1004"/>
        </w:numPr>
        <w:pStyle w:val="Compact"/>
      </w:pPr>
      <w:r>
        <w:t xml:space="preserve">Identification of 5-7 key contextual challenges requiring organizational and policy intervention.</w:t>
      </w:r>
    </w:p>
    <w:p>
      <w:pPr>
        <w:numPr>
          <w:ilvl w:val="0"/>
          <w:numId w:val="1004"/>
        </w:numPr>
        <w:pStyle w:val="Compact"/>
      </w:pPr>
      <w:r>
        <w:t xml:space="preserve">Actionable HR strategy templates tailored to Abuja's public-private mix (e.g., integrated expatriate/local team management protocols).</w:t>
      </w:r>
    </w:p>
    <w:p>
      <w:pPr>
        <w:pStyle w:val="FirstParagraph"/>
      </w:pPr>
      <w:r>
        <w:rPr>
          <w:bCs/>
          <w:b/>
        </w:rPr>
        <w:t xml:space="preserve">Timeline:</w:t>
      </w:r>
      <w:r>
        <w:t xml:space="preserve"> </w:t>
      </w:r>
      <w:r>
        <w:t xml:space="preserve">Months 1-2: Literature Review &amp; Instrument Design; Months 3-5: Data Collection (Interviews/Surveys); Month 6: Data Analysis; Month 7: Report Drafting; Month 8: Final Report &amp; Stakeholder Workshop in Abuja.</w:t>
      </w:r>
    </w:p>
    <w:bookmarkEnd w:id="27"/>
    <w:bookmarkStart w:id="28" w:name="conclusion"/>
    <w:p>
      <w:pPr>
        <w:pStyle w:val="Heading2"/>
      </w:pPr>
      <w:r>
        <w:t xml:space="preserve">8. Conclusion</w:t>
      </w:r>
    </w:p>
    <w:p>
      <w:pPr>
        <w:pStyle w:val="FirstParagraph"/>
      </w:pPr>
      <w:r>
        <w:t xml:space="preserve">The role of the Human Resources Manager is pivotal to organizational success, yet its manifestation in Nigeria Abuja remains under-explored and undervalued within strategic discourse. This Research Proposal establishes a necessary foundation for understanding how the Human Resources Manager navigates and leverages the unique opportunities and complexities inherent in operating within Nigeria's Federal Capital Territory. By centering the research on Abuja as the specific, high-stakes context, this study promises to deliver significant practical value for HR professionals, organizations, and policymakers striving to build a more efficient and equitable workforce in Nigeria's administrative core. Investing in understanding this critical role is not merely an academic exercise—it is essential for driving sustainable growth within Nigeria Abuja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Human Resources Manager in Nigeria Abuja's Dynamic Workforce Landscape</dc:title>
  <dc:creator/>
  <cp:keywords/>
  <dcterms:created xsi:type="dcterms:W3CDTF">2026-07-23T03:41:25Z</dcterms:created>
  <dcterms:modified xsi:type="dcterms:W3CDTF">2026-07-23T03:41:25Z</dcterms:modified>
</cp:coreProperties>
</file>

<file path=docProps/custom.xml><?xml version="1.0" encoding="utf-8"?>
<Properties xmlns="http://schemas.openxmlformats.org/officeDocument/2006/custom-properties" xmlns:vt="http://schemas.openxmlformats.org/officeDocument/2006/docPropsVTypes"/>
</file>