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Islamabad's</w:t>
      </w:r>
      <w:r>
        <w:t xml:space="preserve"> </w:t>
      </w:r>
      <w:r>
        <w:t xml:space="preserve">Evolving</w:t>
      </w:r>
      <w:r>
        <w:t xml:space="preserve"> </w:t>
      </w:r>
      <w:r>
        <w:t xml:space="preserve">Business</w:t>
      </w:r>
      <w:r>
        <w:t xml:space="preserve"> </w:t>
      </w:r>
      <w:r>
        <w:t xml:space="preserve">Landscape</w:t>
      </w:r>
    </w:p>
    <w:bookmarkStart w:id="27" w:name="X05b4c80565cc20573b3283b3dc65f3419abf063"/>
    <w:p>
      <w:pPr>
        <w:pStyle w:val="Heading1"/>
      </w:pPr>
      <w:r>
        <w:t xml:space="preserve">Research Proposal: Strategic Human Resources Management for Effective Leadership of Human Resources Manager Roles in Islamabad, Pakistan</w:t>
      </w:r>
    </w:p>
    <w:bookmarkStart w:id="20" w:name="abstract"/>
    <w:p>
      <w:pPr>
        <w:pStyle w:val="Heading2"/>
      </w:pPr>
      <w:r>
        <w:t xml:space="preserve">Abstract</w:t>
      </w:r>
    </w:p>
    <w:p>
      <w:pPr>
        <w:pStyle w:val="FirstParagraph"/>
      </w:pPr>
      <w:r>
        <w:t xml:space="preserve">This research proposal investigates the evolving role and strategic challenges faced by the Human Resources Manager within the dynamic professional ecosystem of Islamabad, Pakistan. As the administrative and political capital of Pakistan, Islamabad hosts a unique concentration of government institutions, international organizations, multinational corporations, and burgeoning indigenous enterprises. Current literature lacks focused studies on how Human Resources Manager roles in this specific context navigate complex organizational structures, cultural dynamics, and regulatory frameworks. This study aims to identify critical competencies, strategic challenges (including talent acquisition in a competitive market and compliance with Pakistan's evolving labor laws), and innovative practices essential for Human Resources Manager effectiveness. The research will employ a mixed-methods approach, including surveys of HR professionals across Islamabad-based organizations and in-depth interviews with senior HR leaders. Findings will provide actionable insights to enhance Human Resources Manager capabilities, directly contributing to organizational success within the Islamabad business environment and informing national human resource development strategies.</w:t>
      </w:r>
    </w:p>
    <w:bookmarkEnd w:id="20"/>
    <w:bookmarkStart w:id="21" w:name="Xf90c74222c55f49725c2cb5df85a1dcbb2a3c69"/>
    <w:p>
      <w:pPr>
        <w:pStyle w:val="Heading2"/>
      </w:pPr>
      <w:r>
        <w:t xml:space="preserve">1. Introduction: The Strategic Imperative in Islamabad</w:t>
      </w:r>
    </w:p>
    <w:p>
      <w:pPr>
        <w:pStyle w:val="FirstParagraph"/>
      </w:pPr>
      <w:r>
        <w:t xml:space="preserve">Islamabad, as Pakistan's capital city and a hub for governance, diplomacy, and corporate headquarters, presents a distinct setting for Human Resources Management (HRM). The role of the Human Resources Manager here transcends traditional administrative functions; it has become a strategic imperative directly impacting national economic development and organizational competitiveness. Unlike other Pakistani cities with different industrial focuses, Islamabad's HR landscape is characterized by a high concentration of government entities operating under specific civil service regulations (BPS scales), international NGOs adhering to global standards, and private sector firms striving to attract talent amidst intense competition for skilled professionals. This unique confluence necessitates a specialized understanding of the Human Resources Manager's responsibilities within the Islamabad context. This research directly addresses this critical gap by focusing exclusively on Islamabad as the geographical and operational core, examining how effective Human Resources Manager practices can be cultivated and sustained in this specific environment.</w:t>
      </w:r>
    </w:p>
    <w:bookmarkEnd w:id="21"/>
    <w:bookmarkStart w:id="22" w:name="problem-statement"/>
    <w:p>
      <w:pPr>
        <w:pStyle w:val="Heading2"/>
      </w:pPr>
      <w:r>
        <w:t xml:space="preserve">2. Problem Statement</w:t>
      </w:r>
    </w:p>
    <w:p>
      <w:pPr>
        <w:pStyle w:val="FirstParagraph"/>
      </w:pPr>
      <w:r>
        <w:t xml:space="preserve">Despite Islamabad's significance as Pakistan's administrative center, there is a pronounced lack of empirical research analyzing the current strategic realities faced by the Human Resources Manager. Existing studies often generalize HR practices across Pakistan or focus on specific sectors without isolating Islamabad's unique dynamics. Key challenges persist:</w:t>
      </w:r>
    </w:p>
    <w:p>
      <w:pPr>
        <w:numPr>
          <w:ilvl w:val="0"/>
          <w:numId w:val="1001"/>
        </w:numPr>
        <w:pStyle w:val="Compact"/>
      </w:pPr>
      <w:r>
        <w:rPr>
          <w:bCs/>
          <w:b/>
        </w:rPr>
        <w:t xml:space="preserve">Talent Acquisition &amp; Retention:</w:t>
      </w:r>
      <w:r>
        <w:t xml:space="preserve"> </w:t>
      </w:r>
      <w:r>
        <w:t xml:space="preserve">Difficulty in attracting and retaining specialized talent (IT, finance, diplomacy) amidst competition from global firms and other major cities like Karachi, exacerbated by Islamabad's specific housing and infrastructure constraints.</w:t>
      </w:r>
    </w:p>
    <w:p>
      <w:pPr>
        <w:numPr>
          <w:ilvl w:val="0"/>
          <w:numId w:val="1001"/>
        </w:numPr>
        <w:pStyle w:val="Compact"/>
      </w:pPr>
      <w:r>
        <w:rPr>
          <w:bCs/>
          <w:b/>
        </w:rPr>
        <w:t xml:space="preserve">Regulatory Navigation:</w:t>
      </w:r>
      <w:r>
        <w:t xml:space="preserve"> </w:t>
      </w:r>
      <w:r>
        <w:t xml:space="preserve">Complexity in balancing Pakistan's national labor laws (e.g., Industrial Relations Act 1976 amendments, recent EHS regulations) with the diverse requirements of international organizations and government bodies operating within Islamabad.</w:t>
      </w:r>
    </w:p>
    <w:p>
      <w:pPr>
        <w:numPr>
          <w:ilvl w:val="0"/>
          <w:numId w:val="1001"/>
        </w:numPr>
        <w:pStyle w:val="Compact"/>
      </w:pPr>
      <w:r>
        <w:rPr>
          <w:bCs/>
          <w:b/>
        </w:rPr>
        <w:t xml:space="preserve">Cultural &amp; Organizational Alignment:</w:t>
      </w:r>
      <w:r>
        <w:t xml:space="preserve"> </w:t>
      </w:r>
      <w:r>
        <w:t xml:space="preserve">Managing hybrid workforces with varying cultural expectations (local civil servants, expatriates, young professionals) requires nuanced Human Resources Manager skills often not adequately addressed in current training.</w:t>
      </w:r>
    </w:p>
    <w:p>
      <w:pPr>
        <w:numPr>
          <w:ilvl w:val="0"/>
          <w:numId w:val="1001"/>
        </w:numPr>
        <w:pStyle w:val="Compact"/>
      </w:pPr>
      <w:r>
        <w:rPr>
          <w:bCs/>
          <w:b/>
        </w:rPr>
        <w:t xml:space="preserve">Strategic Integration:</w:t>
      </w:r>
      <w:r>
        <w:t xml:space="preserve"> </w:t>
      </w:r>
      <w:r>
        <w:t xml:space="preserve">Many Human Resources Managers remain operational rather than strategic partners to leadership within Islamabad organizations, hindering the full potential of HR as a driver of organizational performance and national development goals.</w:t>
      </w:r>
    </w:p>
    <w:p>
      <w:pPr>
        <w:pStyle w:val="FirstParagraph"/>
      </w:pPr>
      <w:r>
        <w:t xml:space="preserve">This research directly tackles these Islamabad-specific challenges by focusing on the pivotal role of the Human Resources Manager as the central actor in navigating this complex landscape.</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objectives specific to Pakistan's Islamabad context:</w:t>
      </w:r>
    </w:p>
    <w:p>
      <w:pPr>
        <w:numPr>
          <w:ilvl w:val="0"/>
          <w:numId w:val="1002"/>
        </w:numPr>
        <w:pStyle w:val="Compact"/>
      </w:pPr>
      <w:r>
        <w:t xml:space="preserve">To identify and analyze the most critical strategic competencies required for an effective Human Resources Manager operating within Islamabad-based organizations (Government, Multinational Corporations, International NGOs, Indigenous Private Sector).</w:t>
      </w:r>
    </w:p>
    <w:p>
      <w:pPr>
        <w:numPr>
          <w:ilvl w:val="0"/>
          <w:numId w:val="1002"/>
        </w:numPr>
        <w:pStyle w:val="Compact"/>
      </w:pPr>
      <w:r>
        <w:t xml:space="preserve">To evaluate the primary challenges faced by Human Resources Manager roles in Islamabad regarding talent management (acquisition, development, retention), regulatory compliance, and cultural integration.</w:t>
      </w:r>
    </w:p>
    <w:p>
      <w:pPr>
        <w:numPr>
          <w:ilvl w:val="0"/>
          <w:numId w:val="1002"/>
        </w:numPr>
        <w:pStyle w:val="Compact"/>
      </w:pPr>
      <w:r>
        <w:t xml:space="preserve">To explore successful strategies and best practices employed by leading Human Resources Manager professionals in Islamabad to overcome these challenges.</w:t>
      </w:r>
    </w:p>
    <w:p>
      <w:pPr>
        <w:numPr>
          <w:ilvl w:val="0"/>
          <w:numId w:val="1002"/>
        </w:numPr>
        <w:pStyle w:val="Compact"/>
      </w:pPr>
      <w:r>
        <w:t xml:space="preserve">To develop evidence-based recommendations for enhancing the strategic impact of the Human Resources Manager role within organizations operating in Islamabad.</w:t>
      </w:r>
    </w:p>
    <w:bookmarkEnd w:id="23"/>
    <w:bookmarkStart w:id="24" w:name="methodology"/>
    <w:p>
      <w:pPr>
        <w:pStyle w:val="Heading2"/>
      </w:pPr>
      <w:r>
        <w:t xml:space="preserve">4. Methodology</w:t>
      </w:r>
    </w:p>
    <w:p>
      <w:pPr>
        <w:pStyle w:val="FirstParagraph"/>
      </w:pPr>
      <w:r>
        <w:t xml:space="preserve">This study will utilize a rigorous mixed-methods approach tailored to the Islamabad context:</w:t>
      </w:r>
    </w:p>
    <w:p>
      <w:pPr>
        <w:numPr>
          <w:ilvl w:val="0"/>
          <w:numId w:val="1003"/>
        </w:numPr>
        <w:pStyle w:val="Compact"/>
      </w:pPr>
      <w:r>
        <w:rPr>
          <w:bCs/>
          <w:b/>
        </w:rPr>
        <w:t xml:space="preserve">Quantitative Phase:</w:t>
      </w:r>
      <w:r>
        <w:t xml:space="preserve"> </w:t>
      </w:r>
      <w:r>
        <w:t xml:space="preserve">A structured online survey targeting Human Resources Managers (n=150+) across diverse organizations headquartered or significantly operating within Islamabad. The survey will measure perceived challenges, required competencies, strategic impact levels, and organizational outcomes linked to HRM practices.</w:t>
      </w:r>
    </w:p>
    <w:p>
      <w:pPr>
        <w:numPr>
          <w:ilvl w:val="0"/>
          <w:numId w:val="1003"/>
        </w:numPr>
        <w:pStyle w:val="Compact"/>
      </w:pPr>
      <w:r>
        <w:rPr>
          <w:bCs/>
          <w:b/>
        </w:rPr>
        <w:t xml:space="preserve">Qualitative Phase:</w:t>
      </w:r>
      <w:r>
        <w:t xml:space="preserve"> </w:t>
      </w:r>
      <w:r>
        <w:t xml:space="preserve">In-depth semi-structured interviews with 25-30 experienced Human Resources Manager professionals (including Directors of HR) from key Islamabad institutions. This will provide rich insights into specific challenges, successful interventions, and strategic thinking.</w:t>
      </w:r>
    </w:p>
    <w:p>
      <w:pPr>
        <w:numPr>
          <w:ilvl w:val="0"/>
          <w:numId w:val="1003"/>
        </w:numPr>
        <w:pStyle w:val="Compact"/>
      </w:pPr>
      <w:r>
        <w:rPr>
          <w:bCs/>
          <w:b/>
        </w:rPr>
        <w:t xml:space="preserve">Contextual Analysis:</w:t>
      </w:r>
      <w:r>
        <w:t xml:space="preserve"> </w:t>
      </w:r>
      <w:r>
        <w:t xml:space="preserve">Review of relevant Pakistan government policies (e.g., National Human Resource Development Policy), labor law amendments, and reports on Islamabad's economic and employment landscape to ground the findings in the local reality.</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survey data. Triangulation of findings will ensure robust conclusions directly applicable to Islamabad.</w:t>
      </w:r>
    </w:p>
    <w:bookmarkEnd w:id="24"/>
    <w:bookmarkStart w:id="25" w:name="significance-expected-outcomes"/>
    <w:p>
      <w:pPr>
        <w:pStyle w:val="Heading2"/>
      </w:pPr>
      <w:r>
        <w:t xml:space="preserve">5. Significance &amp; Expected Outcomes</w:t>
      </w:r>
    </w:p>
    <w:p>
      <w:pPr>
        <w:pStyle w:val="FirstParagraph"/>
      </w:pPr>
      <w:r>
        <w:t xml:space="preserve">This research holds significant value for multiple stakeholders within Pakistan's Islamabad ecosystem:</w:t>
      </w:r>
    </w:p>
    <w:p>
      <w:pPr>
        <w:numPr>
          <w:ilvl w:val="0"/>
          <w:numId w:val="1004"/>
        </w:numPr>
        <w:pStyle w:val="Compact"/>
      </w:pPr>
      <w:r>
        <w:rPr>
          <w:bCs/>
          <w:b/>
        </w:rPr>
        <w:t xml:space="preserve">Human Resources Managers:</w:t>
      </w:r>
      <w:r>
        <w:t xml:space="preserve"> </w:t>
      </w:r>
      <w:r>
        <w:t xml:space="preserve">Will gain practical insights, validated competencies, and proven strategies to enhance their strategic role and effectiveness within Islamabad organizations.</w:t>
      </w:r>
    </w:p>
    <w:p>
      <w:pPr>
        <w:numPr>
          <w:ilvl w:val="0"/>
          <w:numId w:val="1004"/>
        </w:numPr>
        <w:pStyle w:val="Compact"/>
      </w:pPr>
      <w:r>
        <w:rPr>
          <w:bCs/>
          <w:b/>
        </w:rPr>
        <w:t xml:space="preserve">Organizations (Islamabad-based):</w:t>
      </w:r>
      <w:r>
        <w:t xml:space="preserve"> </w:t>
      </w:r>
      <w:r>
        <w:t xml:space="preserve">Will receive actionable recommendations to optimize HRM practices, improve talent management outcomes, ensure compliance, and ultimately boost competitiveness in the capital city market.</w:t>
      </w:r>
    </w:p>
    <w:p>
      <w:pPr>
        <w:numPr>
          <w:ilvl w:val="0"/>
          <w:numId w:val="1004"/>
        </w:numPr>
        <w:pStyle w:val="Compact"/>
      </w:pPr>
      <w:r>
        <w:rPr>
          <w:bCs/>
          <w:b/>
        </w:rPr>
        <w:t xml:space="preserve">Pakistan's National Development:</w:t>
      </w:r>
      <w:r>
        <w:t xml:space="preserve"> </w:t>
      </w:r>
      <w:r>
        <w:t xml:space="preserve">Findings will contribute directly to refining national HR policies and professional development frameworks (e.g., by the Pakistan Institute of Management Sciences) with specific relevance to Islamabad's unique demands.</w:t>
      </w:r>
    </w:p>
    <w:p>
      <w:pPr>
        <w:numPr>
          <w:ilvl w:val="0"/>
          <w:numId w:val="1004"/>
        </w:numPr>
        <w:pStyle w:val="Compact"/>
      </w:pPr>
      <w:r>
        <w:rPr>
          <w:bCs/>
          <w:b/>
        </w:rPr>
        <w:t xml:space="preserve">Academia &amp; Future Research:</w:t>
      </w:r>
      <w:r>
        <w:t xml:space="preserve"> </w:t>
      </w:r>
      <w:r>
        <w:t xml:space="preserve">Establishes a foundational dataset and conceptual framework for future studies on strategic HRM in Pakistan's capital city, moving beyond generalized national studies.</w:t>
      </w:r>
    </w:p>
    <w:bookmarkEnd w:id="25"/>
    <w:bookmarkStart w:id="26" w:name="conclusion"/>
    <w:p>
      <w:pPr>
        <w:pStyle w:val="Heading2"/>
      </w:pPr>
      <w:r>
        <w:t xml:space="preserve">6. Conclusion</w:t>
      </w:r>
    </w:p>
    <w:p>
      <w:pPr>
        <w:pStyle w:val="FirstParagraph"/>
      </w:pPr>
      <w:r>
        <w:t xml:space="preserve">The Human Resources Manager is not merely an administrative functionary in Islamabad; they are a critical strategic asset whose effectiveness directly influences the operational success of organizations and contributes to the broader economic vitality of Pakistan's capital. The unique confluence of government, international, and private sector activities within Islamabad creates specific HR challenges that demand focused research. This proposal outlines a necessary investigation into the evolving role and requirements for effective Human Resources Manager leadership within this distinct context. By providing evidence-based insights specific to Islamabad, Pakistan, this research will empower Human Resources Managers to elevate their strategic contribution, directly benefiting organizations operating in the heart of Pakistan's administrative landscape and supporting national development goals. The findings will serve as a vital resource for current and future Human Resources Manager practitioners navigating the complexities of leading people in Islamabad.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Islamabad's Evolving Business Landscape</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