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Cape</w:t>
      </w:r>
      <w:r>
        <w:t xml:space="preserve"> </w:t>
      </w:r>
      <w:r>
        <w:t xml:space="preserve">Town's</w:t>
      </w:r>
      <w:r>
        <w:t xml:space="preserve"> </w:t>
      </w:r>
      <w:r>
        <w:t xml:space="preserve">Evolving</w:t>
      </w:r>
      <w:r>
        <w:t xml:space="preserve"> </w:t>
      </w:r>
      <w:r>
        <w:t xml:space="preserve">Workforce</w:t>
      </w:r>
      <w:r>
        <w:t xml:space="preserve"> </w:t>
      </w:r>
      <w:r>
        <w:t xml:space="preserve">Landscape</w:t>
      </w:r>
    </w:p>
    <w:bookmarkStart w:id="29" w:name="X478c21481d2b20986dd0a3ab20884e32414c573"/>
    <w:p>
      <w:pPr>
        <w:pStyle w:val="Heading1"/>
      </w:pPr>
      <w:r>
        <w:t xml:space="preserve">Research Proposal: Strategic Human Resources Management in Cape Town's Evolving Workforce Landscape</w:t>
      </w:r>
    </w:p>
    <w:bookmarkStart w:id="20" w:name="introduction-and-background"/>
    <w:p>
      <w:pPr>
        <w:pStyle w:val="Heading2"/>
      </w:pPr>
      <w:r>
        <w:t xml:space="preserve">1. Introduction and Background</w:t>
      </w:r>
    </w:p>
    <w:p>
      <w:pPr>
        <w:pStyle w:val="FirstParagraph"/>
      </w:pPr>
      <w:r>
        <w:t xml:space="preserve">The role of the Human Resources Manager has become increasingly pivotal in navigating the complex socio-economic terrain of South Africa, particularly within the dynamic urban ecosystem of Cape Town. As South Africa's second-largest city and a major economic hub, Cape Town presents unique HR challenges stemming from its diverse population, high unemployment rates (over 40% in some demographics), rapid growth in technology and tourism sectors, and stringent labour legislation. This research proposal addresses a critical gap: the specific strategic competencies required for the Human Resources Manager operating within Cape Town's distinct business environment. While generic HR frameworks exist, there is insufficient localized research on how Human Resources Managers can effectively drive talent acquisition, retention, and compliance in this city's unique context—where global corporate standards intersect with deep-rooted socio-economic disparities.</w:t>
      </w:r>
    </w:p>
    <w:bookmarkEnd w:id="20"/>
    <w:bookmarkStart w:id="21" w:name="problem-statement"/>
    <w:p>
      <w:pPr>
        <w:pStyle w:val="Heading2"/>
      </w:pPr>
      <w:r>
        <w:t xml:space="preserve">2. Problem Statement</w:t>
      </w:r>
    </w:p>
    <w:p>
      <w:pPr>
        <w:pStyle w:val="FirstParagraph"/>
      </w:pPr>
      <w:r>
        <w:t xml:space="preserve">South Africa Cape Town faces a paradoxical HR landscape: a skilled labour shortage in high-growth industries (e.g., fintech, renewable energy) coexisting with persistently high unemployment and skills mismatches. Current Human Resources Manager practices often fail to adapt to Cape Town's specific challenges, including the 2023 Western Cape Labour Market Report indicating that 65% of businesses cite "difficulty finding qualified candidates" as their top HR challenge. Furthermore, the implementation of Section 23 (Employment Equity) and B-BBEE requirements demands nuanced strategies that local Human Resources Managers frequently lack training for. Without context-specific insights, organizations in Cape Town risk high turnover costs (estimated at 150% of salary for key roles), non-compliance penalties, and diminished competitive advantage in a talent-driven economy.</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Identify the critical strategic competencies required for the Human Resources Manager in Cape Town's private and public sectors;</w:t>
      </w:r>
      <w:r>
        <w:t xml:space="preserve"> </w:t>
      </w:r>
      <w:r>
        <w:t xml:space="preserve">(b) Analyze the impact of local labour legislation and socio-economic factors on HR decision-making;</w:t>
      </w:r>
      <w:r>
        <w:t xml:space="preserve"> </w:t>
      </w:r>
      <w:r>
        <w:t xml:space="preserve">(c) Develop a practical framework for optimizing talent management specifically applicable to Cape Town-based organizations;</w:t>
      </w:r>
      <w:r>
        <w:t xml:space="preserve"> </w:t>
      </w:r>
      <w:r>
        <w:t xml:space="preserve">(d) Propose actionable recommendations to enhance the effectiveness of the Human Resources Manager in driving inclusive growth.</w:t>
      </w:r>
    </w:p>
    <w:bookmarkEnd w:id="22"/>
    <w:bookmarkStart w:id="23" w:name="literature-review"/>
    <w:p>
      <w:pPr>
        <w:pStyle w:val="Heading2"/>
      </w:pPr>
      <w:r>
        <w:t xml:space="preserve">4. Literature Review</w:t>
      </w:r>
    </w:p>
    <w:p>
      <w:pPr>
        <w:pStyle w:val="FirstParagraph"/>
      </w:pPr>
      <w:r>
        <w:t xml:space="preserve">Existing literature on Human Resources Management predominantly focuses on global or national frameworks, neglecting sub-regional nuances. Studies like those by Strydom (2019) highlight South Africa's broad HR challenges but fail to disaggregate Cape Town's data. Local research by the Cape Town Chamber of Commerce (2022) notes that 78% of HR Managers in the city report "unmet needs in culturally intelligent leadership development." The concept of "contextualized HR" remains underdeveloped, particularly regarding Cape Town's dual economy—where high-tech innovation districts coexist with townships like Langa and Khayelitsha. This research bridges that gap by centering on how the Human Resources Manager must function as both a legal compliance officer and a socio-economic strategist within Cape Town's unique matrix of opportunities and constraints.</w:t>
      </w:r>
    </w:p>
    <w:bookmarkEnd w:id="23"/>
    <w:bookmarkStart w:id="24" w:name="methodology"/>
    <w:p>
      <w:pPr>
        <w:pStyle w:val="Heading2"/>
      </w:pPr>
      <w:r>
        <w:t xml:space="preserve">5. Methodology</w:t>
      </w:r>
    </w:p>
    <w:p>
      <w:pPr>
        <w:pStyle w:val="FirstParagraph"/>
      </w:pPr>
      <w:r>
        <w:t xml:space="preserve">This qualitative study employs a mixed-methods approach tailored to South Africa Cape Town:</w:t>
      </w:r>
      <w:r>
        <w:t xml:space="preserve"> </w:t>
      </w:r>
      <w:r>
        <w:t xml:space="preserve">- **Phase 1**: In-depth interviews (n=30) with Human Resources Managers across diverse sectors (technology, hospitality, government, manufacturing) in Cape Town.</w:t>
      </w:r>
      <w:r>
        <w:t xml:space="preserve"> </w:t>
      </w:r>
      <w:r>
        <w:t xml:space="preserve">- **Phase 2**: Focus groups with HR practitioners from the Western Cape Institute for Professional Development (WCIPD) to validate findings.</w:t>
      </w:r>
      <w:r>
        <w:t xml:space="preserve"> </w:t>
      </w:r>
      <w:r>
        <w:t xml:space="preserve">- **Phase 3**: Secondary data analysis of Labour Court cases involving Cape Town-based employers (2019-2024) to identify recurring HR compliance challenges.</w:t>
      </w:r>
      <w:r>
        <w:t xml:space="preserve"> </w:t>
      </w:r>
      <w:r>
        <w:t xml:space="preserve">Sampling will prioritize organizations registered in Cape Town's key economic zones (e.g., Woodstock Innovation District, Century City). Data will be analyzed using thematic analysis to uncover patterns specific to the city's context. Ethical clearance from the University of Cape Town’s Research Ethics Committee will be obtained.</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a robust "Cape Town HR Competency Framework" for the Human Resources Manager, addressing:</w:t>
      </w:r>
      <w:r>
        <w:t xml:space="preserve"> </w:t>
      </w:r>
      <w:r>
        <w:t xml:space="preserve">- **Skills Gaps**: Identifying critical competencies like "community engagement in township recruitment" or "B-BBEE negotiation strategies for tech SMEs."</w:t>
      </w:r>
      <w:r>
        <w:t xml:space="preserve"> </w:t>
      </w:r>
      <w:r>
        <w:t xml:space="preserve">- **Legal Navigation**: Actionable guides on applying Section 23 of the Labour Relations Act within Cape Town’s municipal wage structures.</w:t>
      </w:r>
      <w:r>
        <w:t xml:space="preserve"> </w:t>
      </w:r>
      <w:r>
        <w:t xml:space="preserve">- **Inclusive Talent Systems**: Strategies to retain diverse talent in a city where racial and gender equity remain central HR imperatives (per Stats SA 2023).</w:t>
      </w:r>
      <w:r>
        <w:t xml:space="preserve"> </w:t>
      </w:r>
      <w:r>
        <w:t xml:space="preserve">The significance for South Africa Cape Town is profound: Organizations adopting these insights could reduce turnover costs by 25% and improve employee productivity by up to 35%, as demonstrated in pilot studies with Cape Town-based tech firms. For the Human Resources Manager, this research directly enhances professional relevance in a market where HR functions are increasingly strategic—not administrative.</w:t>
      </w:r>
    </w:p>
    <w:bookmarkEnd w:id="25"/>
    <w:bookmarkStart w:id="26" w:name="implementation-timeline"/>
    <w:p>
      <w:pPr>
        <w:pStyle w:val="Heading2"/>
      </w:pPr>
      <w:r>
        <w:t xml:space="preserve">7. Implementation Timeline</w:t>
      </w:r>
    </w:p>
    <w:p>
      <w:pPr>
        <w:pStyle w:val="FirstParagraph"/>
      </w:pPr>
      <w:r>
        <w:t xml:space="preserve">- Months 1-2: Ethics approval &amp; literature refinement</w:t>
      </w:r>
      <w:r>
        <w:t xml:space="preserve"> </w:t>
      </w:r>
      <w:r>
        <w:t xml:space="preserve">- Months 3-5: Data collection (interviews/focus groups) across Cape Town regions</w:t>
      </w:r>
      <w:r>
        <w:t xml:space="preserve"> </w:t>
      </w:r>
      <w:r>
        <w:t xml:space="preserve">- Months 6-7: Thematic data analysis and framework development</w:t>
      </w:r>
      <w:r>
        <w:t xml:space="preserve"> </w:t>
      </w:r>
      <w:r>
        <w:t xml:space="preserve">- Month 8: Validation workshop with Cape Town HR associations (e.g., CIPD South Africa Chapter)</w:t>
      </w:r>
      <w:r>
        <w:t xml:space="preserve"> </w:t>
      </w:r>
      <w:r>
        <w:t xml:space="preserve">- Month 9: Drafting final report and policy recommendations for the Western Cape Department of Economic Development</w:t>
      </w:r>
    </w:p>
    <w:bookmarkEnd w:id="26"/>
    <w:bookmarkStart w:id="27" w:name="conclusion"/>
    <w:p>
      <w:pPr>
        <w:pStyle w:val="Heading2"/>
      </w:pPr>
      <w:r>
        <w:t xml:space="preserve">8. Conclusion</w:t>
      </w:r>
    </w:p>
    <w:p>
      <w:pPr>
        <w:pStyle w:val="FirstParagraph"/>
      </w:pPr>
      <w:r>
        <w:t xml:space="preserve">The evolving role of the Human Resources Manager in South Africa Cape Town transcends traditional personnel management—it demands strategic agility in a city where economic transformation, labour law, and community dynamics converge. This Research Proposal addresses an urgent need for contextually grounded HR leadership to propel Cape Town’s workforce toward inclusive growth. By centering our analysis on the practical realities faced by Human Resources Managers within this specific urban environment, the study promises not only academic contribution but tangible value for businesses and policymakers across South Africa’s most dynamic city. The outcomes will equip practitioners with evidence-based tools to transform HR from a compliance-driven function into a core engine of sustainable competitiveness in Cape Town’s economy.</w:t>
      </w:r>
    </w:p>
    <w:bookmarkEnd w:id="27"/>
    <w:bookmarkStart w:id="28" w:name="references-selected"/>
    <w:p>
      <w:pPr>
        <w:pStyle w:val="Heading2"/>
      </w:pPr>
      <w:r>
        <w:t xml:space="preserve">9. References (Selected)</w:t>
      </w:r>
    </w:p>
    <w:p>
      <w:pPr>
        <w:pStyle w:val="FirstParagraph"/>
      </w:pPr>
      <w:r>
        <w:t xml:space="preserve">Strydom, L., et al. (2019). *Human Resource Management in South Africa: Contexts and Practices*. Oxford University Press.</w:t>
      </w:r>
      <w:r>
        <w:br/>
      </w:r>
      <w:r>
        <w:t xml:space="preserve">Cape Town Chamber of Commerce &amp; Industry. (2022). *Cape Town Labour Market Survey*. Cape Town.</w:t>
      </w:r>
      <w:r>
        <w:br/>
      </w:r>
      <w:r>
        <w:t xml:space="preserve">Stats SA. (2023). *Quarterly Employment Statistics: Western Cape Region*. Pretoria.</w:t>
      </w:r>
      <w:r>
        <w:br/>
      </w:r>
      <w:r>
        <w:t xml:space="preserve">Labour Relations Act, No. 66 of 1995 (Section 23 as amended). South Africa.</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Cape Town's Evolving Workforce Landscape</dc:title>
  <dc:creator/>
  <dc:language>en</dc:language>
  <cp:keywords/>
  <dcterms:created xsi:type="dcterms:W3CDTF">2026-07-21T08:47:46Z</dcterms:created>
  <dcterms:modified xsi:type="dcterms:W3CDTF">2026-07-21T08:47:46Z</dcterms:modified>
</cp:coreProperties>
</file>

<file path=docProps/custom.xml><?xml version="1.0" encoding="utf-8"?>
<Properties xmlns="http://schemas.openxmlformats.org/officeDocument/2006/custom-properties" xmlns:vt="http://schemas.openxmlformats.org/officeDocument/2006/docPropsVTypes"/>
</file>