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Colombo,</w:t>
      </w:r>
      <w:r>
        <w:t xml:space="preserve"> </w:t>
      </w:r>
      <w:r>
        <w:t xml:space="preserve">Sri</w:t>
      </w:r>
      <w:r>
        <w:t xml:space="preserve"> </w:t>
      </w:r>
      <w:r>
        <w:t xml:space="preserve">Lanka</w:t>
      </w:r>
    </w:p>
    <w:bookmarkStart w:id="29" w:name="X9197814dbb1f590d77b2a885b6be1948381fd44"/>
    <w:p>
      <w:pPr>
        <w:pStyle w:val="Heading1"/>
      </w:pPr>
      <w:r>
        <w:t xml:space="preserve">Research Proposal: Strategic Adaptation and Leadership Imperatives for Human Resources Managers in Colombo, Sri Lanka</w:t>
      </w:r>
    </w:p>
    <w:bookmarkStart w:id="20" w:name="i.-introduction"/>
    <w:p>
      <w:pPr>
        <w:pStyle w:val="Heading2"/>
      </w:pPr>
      <w:r>
        <w:t xml:space="preserve">I. Introduction</w:t>
      </w:r>
    </w:p>
    <w:p>
      <w:pPr>
        <w:pStyle w:val="FirstParagraph"/>
      </w:pPr>
      <w:r>
        <w:t xml:space="preserve">The dynamic socio-economic landscape of Sri Lanka, particularly within its economic capital Colombo, demands a profound evolution in Human Resources (HR) management practices. As the nation navigates post-pandemic recovery, inflationary pressures, and global market integration, the role of the</w:t>
      </w:r>
      <w:r>
        <w:t xml:space="preserve"> </w:t>
      </w:r>
      <w:r>
        <w:rPr>
          <w:bCs/>
          <w:b/>
        </w:rPr>
        <w:t xml:space="preserve">Human Resources Manager</w:t>
      </w:r>
      <w:r>
        <w:t xml:space="preserve"> </w:t>
      </w:r>
      <w:r>
        <w:t xml:space="preserve">has transcended traditional administrative functions to become a critical strategic driver for organizational resilience and sustainable growth. This research proposal outlines an in-depth investigation into the contemporary challenges, competencies required, and strategic imperatives facing</w:t>
      </w:r>
      <w:r>
        <w:t xml:space="preserve"> </w:t>
      </w:r>
      <w:r>
        <w:rPr>
          <w:bCs/>
          <w:b/>
        </w:rPr>
        <w:t xml:space="preserve">Human Resources Managers</w:t>
      </w:r>
      <w:r>
        <w:t xml:space="preserve"> </w:t>
      </w:r>
      <w:r>
        <w:t xml:space="preserve">operating specifically within the Colombo business ecosystem. The study is contextualized firmly within Sri Lanka's unique labor market dynamics, cultural nuances, and regulatory environment.</w:t>
      </w:r>
    </w:p>
    <w:bookmarkEnd w:id="20"/>
    <w:bookmarkStart w:id="21" w:name="ii.-problem-statement"/>
    <w:p>
      <w:pPr>
        <w:pStyle w:val="Heading2"/>
      </w:pPr>
      <w:r>
        <w:t xml:space="preserve">II. Problem Statement</w:t>
      </w:r>
    </w:p>
    <w:p>
      <w:pPr>
        <w:pStyle w:val="FirstParagraph"/>
      </w:pPr>
      <w:r>
        <w:t xml:space="preserve">Sri Lanka Colombo serves as the nerve center for multinational corporations (MNCs), domestic conglomerates, and rapidly growing SMEs. However, local</w:t>
      </w:r>
      <w:r>
        <w:t xml:space="preserve"> </w:t>
      </w:r>
      <w:r>
        <w:rPr>
          <w:bCs/>
          <w:b/>
        </w:rPr>
        <w:t xml:space="preserve">Human Resources Manager</w:t>
      </w:r>
      <w:r>
        <w:t xml:space="preserve">s are increasingly confronted with complex challenges that traditional HR frameworks do not adequately address. These include: (1) Navigating the intricate interplay of Sri Lankan labor laws (e.g., the recent amendments to the Industrial Disputes Act and the Employment of Women, Young Persons and Children Act), alongside global best practices; (2) Addressing acute talent shortages in critical sectors like IT, finance, and manufacturing prevalent in Colombo; (3) Managing a multi-generational workforce with diverse cultural expectations within Sri Lankan societal norms; (4) Implementing effective remote/hybrid work models post-pandemic amidst Colombo's infrastructure constraints. Current literature lacks granular, location-specific insights into how</w:t>
      </w:r>
      <w:r>
        <w:t xml:space="preserve"> </w:t>
      </w:r>
      <w:r>
        <w:rPr>
          <w:bCs/>
          <w:b/>
        </w:rPr>
        <w:t xml:space="preserve">Human Resources Manager</w:t>
      </w:r>
      <w:r>
        <w:t xml:space="preserve">s in</w:t>
      </w:r>
      <w:r>
        <w:t xml:space="preserve"> </w:t>
      </w:r>
      <w:r>
        <w:rPr>
          <w:bCs/>
          <w:b/>
        </w:rPr>
        <w:t xml:space="preserve">Sri Lanka Colombo</w:t>
      </w:r>
      <w:r>
        <w:t xml:space="preserve"> </w:t>
      </w:r>
      <w:r>
        <w:t xml:space="preserve">are adapting their strategies to overcome these unique pressures, leading to suboptimal talent management and operational inefficiencies across key industries.</w:t>
      </w:r>
    </w:p>
    <w:bookmarkEnd w:id="21"/>
    <w:bookmarkStart w:id="22" w:name="iii.-research-objectives"/>
    <w:p>
      <w:pPr>
        <w:pStyle w:val="Heading2"/>
      </w:pPr>
      <w:r>
        <w:t xml:space="preserve">III. Research Objectives</w:t>
      </w:r>
    </w:p>
    <w:p>
      <w:pPr>
        <w:numPr>
          <w:ilvl w:val="0"/>
          <w:numId w:val="1001"/>
        </w:numPr>
        <w:pStyle w:val="Compact"/>
      </w:pPr>
      <w:r>
        <w:t xml:space="preserve">To analyze the evolving strategic responsibilities of the Human Resources Manager in Colombo-based organizations within Sri Lanka's current economic context.</w:t>
      </w:r>
    </w:p>
    <w:p>
      <w:pPr>
        <w:numPr>
          <w:ilvl w:val="0"/>
          <w:numId w:val="1001"/>
        </w:numPr>
        <w:pStyle w:val="Compact"/>
      </w:pPr>
      <w:r>
        <w:t xml:space="preserve">To identify the critical competencies (beyond core HR knowledge) most valued by senior leadership for effective HR management in Colombo, including cultural intelligence and crisis resilience.</w:t>
      </w:r>
    </w:p>
    <w:p>
      <w:pPr>
        <w:numPr>
          <w:ilvl w:val="0"/>
          <w:numId w:val="1001"/>
        </w:numPr>
        <w:pStyle w:val="Compact"/>
      </w:pPr>
      <w:r>
        <w:t xml:space="preserve">To evaluate the specific challenges faced by Human Resources Managers in talent acquisition, retention, and development within Sri Lanka Colombo's competitive labor market.</w:t>
      </w:r>
    </w:p>
    <w:p>
      <w:pPr>
        <w:numPr>
          <w:ilvl w:val="0"/>
          <w:numId w:val="1001"/>
        </w:numPr>
        <w:pStyle w:val="Compact"/>
      </w:pPr>
      <w:r>
        <w:t xml:space="preserve">To assess the impact of Sri Lankan national policies (e.g., National Skills Development Policy) and Colombo-specific factors (e.g., cost of living crisis, infrastructure) on HR strategy execution by local managers.</w:t>
      </w:r>
    </w:p>
    <w:p>
      <w:pPr>
        <w:numPr>
          <w:ilvl w:val="0"/>
          <w:numId w:val="1001"/>
        </w:numPr>
        <w:pStyle w:val="Compact"/>
      </w:pPr>
      <w:r>
        <w:t xml:space="preserve">To develop contextually relevant best practice frameworks for Human Resources Managers operating in Colombo, Sri Lanka.</w:t>
      </w:r>
    </w:p>
    <w:bookmarkEnd w:id="22"/>
    <w:bookmarkStart w:id="23" w:name="iv.-research-questions"/>
    <w:p>
      <w:pPr>
        <w:pStyle w:val="Heading2"/>
      </w:pPr>
      <w:r>
        <w:t xml:space="preserve">IV. Research Questions</w:t>
      </w:r>
    </w:p>
    <w:p>
      <w:pPr>
        <w:pStyle w:val="FirstParagraph"/>
      </w:pPr>
      <w:r>
        <w:t xml:space="preserve">1. How do Human Resources Managers in Colombo, Sri Lanka, perceive the shift from administrative to strategic roles within their organizations?</w:t>
      </w:r>
      <w:r>
        <w:br/>
      </w:r>
      <w:r>
        <w:t xml:space="preserve">2. What specific skills and knowledge gaps are most frequently cited by HR Managers as hindering their effectiveness in the Sri Lanka Colombo business environment?</w:t>
      </w:r>
      <w:r>
        <w:br/>
      </w:r>
      <w:r>
        <w:t xml:space="preserve">3. To what extent do Sri Lankan labor regulations and Colombo's economic volatility influence the tactical decisions made by Human Resources Managers?</w:t>
      </w:r>
      <w:r>
        <w:br/>
      </w:r>
      <w:r>
        <w:t xml:space="preserve">4. How do successful Human Resources Managers in Colombo adapt talent management strategies to attract and retain skilled professionals amidst high competition and economic uncertainty?</w:t>
      </w:r>
    </w:p>
    <w:bookmarkEnd w:id="23"/>
    <w:bookmarkStart w:id="24" w:name="v.-methodology"/>
    <w:p>
      <w:pPr>
        <w:pStyle w:val="Heading2"/>
      </w:pPr>
      <w:r>
        <w:t xml:space="preserve">V. Methodology</w:t>
      </w:r>
    </w:p>
    <w:p>
      <w:pPr>
        <w:pStyle w:val="FirstParagraph"/>
      </w:pPr>
      <w:r>
        <w:t xml:space="preserve">This mixed-methods study will employ a sequential explanatory design, prioritizing relevance to the Sri Lanka Colombo context.</w:t>
      </w:r>
    </w:p>
    <w:p>
      <w:pPr>
        <w:numPr>
          <w:ilvl w:val="0"/>
          <w:numId w:val="1002"/>
        </w:numPr>
        <w:pStyle w:val="Compact"/>
      </w:pPr>
      <w:r>
        <w:rPr>
          <w:bCs/>
          <w:b/>
        </w:rPr>
        <w:t xml:space="preserve">Phase 1 (Quantitative):</w:t>
      </w:r>
      <w:r>
        <w:t xml:space="preserve"> </w:t>
      </w:r>
      <w:r>
        <w:t xml:space="preserve">Online survey targeting 150+ practicing Human Resources Managers across diverse sectors (IT/ITES, Finance/Banking, Manufacturing, Retail) in Colombo. The survey will measure perceived strategic impact, key challenges (using Likert scales), required competencies, and policy influence.</w:t>
      </w:r>
    </w:p>
    <w:p>
      <w:pPr>
        <w:numPr>
          <w:ilvl w:val="0"/>
          <w:numId w:val="1002"/>
        </w:numPr>
        <w:pStyle w:val="Compact"/>
      </w:pPr>
      <w:r>
        <w:rPr>
          <w:bCs/>
          <w:b/>
        </w:rPr>
        <w:t xml:space="preserve">Phase 2 (Qualitative):</w:t>
      </w:r>
      <w:r>
        <w:t xml:space="preserve"> </w:t>
      </w:r>
      <w:r>
        <w:t xml:space="preserve">In-depth semi-structured interviews with 20-25 senior HR Managers from leading Colombo-based organizations (including MNC subsidiaries and prominent local firms). Focus will be on contextual understanding of challenges, adaptation strategies, and future aspirations.</w:t>
      </w:r>
    </w:p>
    <w:p>
      <w:pPr>
        <w:numPr>
          <w:ilvl w:val="0"/>
          <w:numId w:val="1002"/>
        </w:numPr>
        <w:pStyle w:val="Compact"/>
      </w:pPr>
      <w:r>
        <w:rPr>
          <w:bCs/>
          <w:b/>
        </w:rPr>
        <w:t xml:space="preserve">Data Analysis:</w:t>
      </w:r>
      <w:r>
        <w:t xml:space="preserve"> </w:t>
      </w:r>
      <w:r>
        <w:t xml:space="preserve">Quantitative data analyzed using SPSS for descriptive statistics and regression; Qualitative data subjected to thematic analysis. Triangulation will ensure robust findings grounded in Colombo's specific reality.</w:t>
      </w:r>
    </w:p>
    <w:p>
      <w:pPr>
        <w:numPr>
          <w:ilvl w:val="0"/>
          <w:numId w:val="1002"/>
        </w:numPr>
        <w:pStyle w:val="Compact"/>
      </w:pPr>
      <w:r>
        <w:rPr>
          <w:bCs/>
          <w:b/>
        </w:rPr>
        <w:t xml:space="preserve">Sampling:</w:t>
      </w:r>
      <w:r>
        <w:t xml:space="preserve"> </w:t>
      </w:r>
      <w:r>
        <w:t xml:space="preserve">Purposive sampling to ensure representation across company size (large, SME), industry vertical, and HR function seniority within Colombo. Collaboration with the Ceylon Chamber of Commerce and Industry (Colombo) will facilitate access.</w:t>
      </w:r>
    </w:p>
    <w:bookmarkEnd w:id="24"/>
    <w:bookmarkStart w:id="25" w:name="vi.-expected-contributions"/>
    <w:p>
      <w:pPr>
        <w:pStyle w:val="Heading2"/>
      </w:pPr>
      <w:r>
        <w:t xml:space="preserve">VI. Expected Contributions</w:t>
      </w:r>
    </w:p>
    <w:p>
      <w:pPr>
        <w:pStyle w:val="FirstParagraph"/>
      </w:pPr>
      <w:r>
        <w:t xml:space="preserve">This research will deliver significant value to multiple stakeholders in Sri Lanka:</w:t>
      </w:r>
    </w:p>
    <w:p>
      <w:pPr>
        <w:numPr>
          <w:ilvl w:val="0"/>
          <w:numId w:val="1003"/>
        </w:numPr>
        <w:pStyle w:val="Compact"/>
      </w:pPr>
      <w:r>
        <w:rPr>
          <w:bCs/>
          <w:b/>
        </w:rPr>
        <w:t xml:space="preserve">Human Resources Managers in Colombo:</w:t>
      </w:r>
      <w:r>
        <w:t xml:space="preserve"> </w:t>
      </w:r>
      <w:r>
        <w:t xml:space="preserve">Provides evidence-based insights into evolving role expectations, identifies critical skill gaps for professional development, and offers practical strategies for navigating the local business environment.</w:t>
      </w:r>
    </w:p>
    <w:p>
      <w:pPr>
        <w:numPr>
          <w:ilvl w:val="0"/>
          <w:numId w:val="1003"/>
        </w:numPr>
        <w:pStyle w:val="Compact"/>
      </w:pPr>
      <w:r>
        <w:rPr>
          <w:bCs/>
          <w:b/>
        </w:rPr>
        <w:t xml:space="preserve">Organizations in Sri Lanka Colombo:</w:t>
      </w:r>
      <w:r>
        <w:t xml:space="preserve"> </w:t>
      </w:r>
      <w:r>
        <w:t xml:space="preserve">Equips leadership with data to design effective HR strategies that directly address talent challenges unique to the Colombo market, enhancing organizational agility and competitiveness.</w:t>
      </w:r>
    </w:p>
    <w:p>
      <w:pPr>
        <w:numPr>
          <w:ilvl w:val="0"/>
          <w:numId w:val="1003"/>
        </w:numPr>
        <w:pStyle w:val="Compact"/>
      </w:pPr>
      <w:r>
        <w:rPr>
          <w:bCs/>
          <w:b/>
        </w:rPr>
        <w:t xml:space="preserve">Sri Lankan Academic &amp; Professional Bodies:</w:t>
      </w:r>
      <w:r>
        <w:t xml:space="preserve"> </w:t>
      </w:r>
      <w:r>
        <w:t xml:space="preserve">Contributes new empirical data on HR practice within a developing economy context, enriching the Sri Lankan academic discourse and informing future HR curriculum development at institutions like the University of Colombo and IHRM Sri Lanka.</w:t>
      </w:r>
    </w:p>
    <w:p>
      <w:pPr>
        <w:numPr>
          <w:ilvl w:val="0"/>
          <w:numId w:val="1003"/>
        </w:numPr>
        <w:pStyle w:val="Compact"/>
      </w:pPr>
      <w:r>
        <w:rPr>
          <w:bCs/>
          <w:b/>
        </w:rPr>
        <w:t xml:space="preserve">Policymakers (Ministry of Labour, National Skills Development Authority):</w:t>
      </w:r>
      <w:r>
        <w:t xml:space="preserve"> </w:t>
      </w:r>
      <w:r>
        <w:t xml:space="preserve">Offers ground-level insights into how current labor policies are experienced on the ground by HR Managers in the economic hub, potentially informing more effective future policy formulation for Sri Lanka.</w:t>
      </w:r>
    </w:p>
    <w:bookmarkEnd w:id="25"/>
    <w:bookmarkStart w:id="26" w:name="X5a708aeda7bbea9808c98336c6b0de56f51a43b"/>
    <w:p>
      <w:pPr>
        <w:pStyle w:val="Heading2"/>
      </w:pPr>
      <w:r>
        <w:t xml:space="preserve">VII. Significance within Sri Lanka Colombo Context</w:t>
      </w:r>
    </w:p>
    <w:p>
      <w:pPr>
        <w:pStyle w:val="FirstParagraph"/>
      </w:pPr>
      <w:r>
        <w:t xml:space="preserve">The strategic importance of this research cannot be overstated for Sri Lanka Colombo. As the nation strives to reposition itself as a regional business hub, the effectiveness of its Human Resources Managers is paramount. This study moves beyond generic HR theory to deliver actionable intelligence specifically for managers operating within Colombo's distinct ecosystem – characterized by high population density, rapid urbanization, specific regulatory pressures from Sri Lanka's government structures, and intense competition for skilled labor. Understanding how</w:t>
      </w:r>
      <w:r>
        <w:t xml:space="preserve"> </w:t>
      </w:r>
      <w:r>
        <w:rPr>
          <w:bCs/>
          <w:b/>
        </w:rPr>
        <w:t xml:space="preserve">Human Resources Manager</w:t>
      </w:r>
      <w:r>
        <w:t xml:space="preserve">s in</w:t>
      </w:r>
      <w:r>
        <w:t xml:space="preserve"> </w:t>
      </w:r>
      <w:r>
        <w:rPr>
          <w:bCs/>
          <w:b/>
        </w:rPr>
        <w:t xml:space="preserve">Sri Lanka Colombo</w:t>
      </w:r>
      <w:r>
        <w:t xml:space="preserve"> </w:t>
      </w:r>
      <w:r>
        <w:t xml:space="preserve">are successfully adapting their practices is not merely academic; it is fundamental to unlocking Colombo's potential as a driver of national economic recovery and sustainable growth. The findings will directly address the gap between global HR trends and the practical realities faced by managers on the ground in Sri Lanka's most vital business city.</w:t>
      </w:r>
    </w:p>
    <w:bookmarkEnd w:id="26"/>
    <w:bookmarkStart w:id="27" w:name="viii.-timeline-resources"/>
    <w:p>
      <w:pPr>
        <w:pStyle w:val="Heading2"/>
      </w:pPr>
      <w:r>
        <w:t xml:space="preserve">VIII. Timeline &amp; Resources</w:t>
      </w:r>
    </w:p>
    <w:p>
      <w:pPr>
        <w:pStyle w:val="FirstParagraph"/>
      </w:pPr>
      <w:r>
        <w:t xml:space="preserve">The project is proposed for a 12-month duration, commencing January 2025. Key milestones include: Literature Review (Months 1-3), Survey Instrument Development &amp; Pilot (Month 4), Quantitative Data Collection (Months 5-7), Qualitative Interviews &amp; Analysis (Months 8-10), Draft Report &amp; Validation Workshop with HR Leaders in Colombo (Month 11), Final Report Submission (Month 12). Required resources include access to Colombo-based HR networks, survey platform license, transcription services, and project management support. Collaboration with the Institute of Chartered Accountants of Sri Lanka (ICASL) and local universities will be sought for credibility and reach.</w:t>
      </w:r>
    </w:p>
    <w:bookmarkEnd w:id="27"/>
    <w:bookmarkStart w:id="28" w:name="ix.-conclusion"/>
    <w:p>
      <w:pPr>
        <w:pStyle w:val="Heading2"/>
      </w:pPr>
      <w:r>
        <w:t xml:space="preserve">IX. Conclusion</w:t>
      </w:r>
    </w:p>
    <w:p>
      <w:pPr>
        <w:pStyle w:val="FirstParagraph"/>
      </w:pPr>
      <w:r>
        <w:t xml:space="preserve">The role of the Human Resources Manager in Sri Lanka Colombo is at a pivotal juncture, demanding strategic acumen, cultural sensitivity, and adaptive leadership like never before. This research proposal outlines a critical investigation into the evolving landscape of HR management specifically for this context. By focusing on the practical realities faced by</w:t>
      </w:r>
      <w:r>
        <w:t xml:space="preserve"> </w:t>
      </w:r>
      <w:r>
        <w:rPr>
          <w:bCs/>
          <w:b/>
        </w:rPr>
        <w:t xml:space="preserve">Human Resources Manager</w:t>
      </w:r>
      <w:r>
        <w:t xml:space="preserve">s operating within the unique pressures of Sri Lanka Colombo, this study promises to generate actionable knowledge that will empower HR professionals, strengthen organizations, and contribute meaningfully to Sri Lanka's economic advancement. The findings will serve as an essential roadmap for navigating the complex human capital challenges inherent in Colombo's journey towards sustainable prosperity.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Human Resources Managers in Colombo, Sri Lanka</dc:title>
  <dc:creator/>
  <dc:language>en</dc:language>
  <cp:keywords/>
  <dcterms:created xsi:type="dcterms:W3CDTF">2026-07-21T09:48:01Z</dcterms:created>
  <dcterms:modified xsi:type="dcterms:W3CDTF">2026-07-21T09:48:01Z</dcterms:modified>
</cp:coreProperties>
</file>

<file path=docProps/custom.xml><?xml version="1.0" encoding="utf-8"?>
<Properties xmlns="http://schemas.openxmlformats.org/officeDocument/2006/custom-properties" xmlns:vt="http://schemas.openxmlformats.org/officeDocument/2006/docPropsVTypes"/>
</file>