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Dar</w:t>
      </w:r>
      <w:r>
        <w:t xml:space="preserve"> </w:t>
      </w:r>
      <w:r>
        <w:t xml:space="preserve">es</w:t>
      </w:r>
      <w:r>
        <w:t xml:space="preserve"> </w:t>
      </w:r>
      <w:r>
        <w:t xml:space="preserve">Salaam's</w:t>
      </w:r>
      <w:r>
        <w:t xml:space="preserve"> </w:t>
      </w:r>
      <w:r>
        <w:t xml:space="preserve">Dynamic</w:t>
      </w:r>
      <w:r>
        <w:t xml:space="preserve"> </w:t>
      </w:r>
      <w:r>
        <w:t xml:space="preserve">Business</w:t>
      </w:r>
      <w:r>
        <w:t xml:space="preserve"> </w:t>
      </w:r>
      <w:r>
        <w:t xml:space="preserve">Landscape</w:t>
      </w:r>
    </w:p>
    <w:bookmarkStart w:id="27" w:name="X7b12bfa15635c3f7a91d59c0a4b92adb43b51fb"/>
    <w:p>
      <w:pPr>
        <w:pStyle w:val="Heading1"/>
      </w:pPr>
      <w:r>
        <w:t xml:space="preserve">Research Proposal: The Critical Role and Strategic Imperatives of Human Resources Managers in Dar es Salaam, Tanzania</w:t>
      </w:r>
    </w:p>
    <w:bookmarkStart w:id="20" w:name="introduction-and-context"/>
    <w:p>
      <w:pPr>
        <w:pStyle w:val="Heading2"/>
      </w:pPr>
      <w:r>
        <w:t xml:space="preserve">1. Introduction and Context</w:t>
      </w:r>
    </w:p>
    <w:p>
      <w:pPr>
        <w:pStyle w:val="FirstParagraph"/>
      </w:pPr>
      <w:r>
        <w:t xml:space="preserve">Tanzania's economic engine, Dar es Salaam, stands as the nation's primary commercial hub and a rapidly growing metropolitan center in East Africa. As the city experiences unprecedented urbanization, infrastructure development (including the DTD Port expansion), and diversification of its economy across manufacturing, services, trade, and emerging digital sectors, the strategic importance of effective Human Resources Management (HRM) has never been more pronounced. This research proposal focuses on the pivotal role of</w:t>
      </w:r>
      <w:r>
        <w:t xml:space="preserve"> </w:t>
      </w:r>
      <w:r>
        <w:rPr>
          <w:bCs/>
          <w:b/>
        </w:rPr>
        <w:t xml:space="preserve">Human Resources Managers</w:t>
      </w:r>
      <w:r>
        <w:t xml:space="preserve"> </w:t>
      </w:r>
      <w:r>
        <w:t xml:space="preserve">within this unique context. The study will investigate how HR professionals in Dar es Salaam navigate complex local labor regulations, cultural dynamics, economic pressures, and talent scarcity to drive organizational success in Tanzania's most dynamic city.</w:t>
      </w:r>
    </w:p>
    <w:bookmarkEnd w:id="20"/>
    <w:bookmarkStart w:id="21" w:name="problem-statement"/>
    <w:p>
      <w:pPr>
        <w:pStyle w:val="Heading2"/>
      </w:pPr>
      <w:r>
        <w:t xml:space="preserve">2. Problem Statement</w:t>
      </w:r>
    </w:p>
    <w:p>
      <w:pPr>
        <w:pStyle w:val="FirstParagraph"/>
      </w:pPr>
      <w:r>
        <w:t xml:space="preserve">Despite Dar es Salaam's significant economic growth and its position as a regional business gateway, Tanzanian organizations face persistent challenges in talent acquisition, retention, leadership development, and compliance with the Employment and Labour Relations Act (ELRA) of 2004. Current literature often generalizes HR practices across Africa or focuses on multinational corporations headquartered in Dar es Salaam, neglecting the nuanced realities faced by local SMEs and mid-sized firms which form the backbone of the city's economy. There is a critical gap in understanding how</w:t>
      </w:r>
      <w:r>
        <w:t xml:space="preserve"> </w:t>
      </w:r>
      <w:r>
        <w:rPr>
          <w:bCs/>
          <w:b/>
        </w:rPr>
        <w:t xml:space="preserve">Human Resources Managers</w:t>
      </w:r>
      <w:r>
        <w:t xml:space="preserve"> </w:t>
      </w:r>
      <w:r>
        <w:t xml:space="preserve">in</w:t>
      </w:r>
      <w:r>
        <w:t xml:space="preserve"> </w:t>
      </w:r>
      <w:r>
        <w:rPr>
          <w:bCs/>
          <w:b/>
        </w:rPr>
        <w:t xml:space="preserve">Tanzania Dar es Salaam</w:t>
      </w:r>
      <w:r>
        <w:t xml:space="preserve"> </w:t>
      </w:r>
      <w:r>
        <w:t xml:space="preserve">actively adapt HR strategies to address these specific local challenges, particularly concerning cultural integration, informal sector workforce transitions, and aligning HR practices with national development goals like Tanzania's Vision 2025. This gap hinders the formulation of contextually relevant HR policies and professional development pathways for managers operating in this vibrant but complex environment.</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most significant operational, regulatory, and cultural challenges currently confronting</w:t>
      </w:r>
      <w:r>
        <w:t xml:space="preserve"> </w:t>
      </w:r>
      <w:r>
        <w:rPr>
          <w:bCs/>
          <w:b/>
        </w:rPr>
        <w:t xml:space="preserve">Human Resources Managers</w:t>
      </w:r>
      <w:r>
        <w:t xml:space="preserve"> </w:t>
      </w:r>
      <w:r>
        <w:t xml:space="preserve">within diverse organizations (SMEs, NGOs, large corporations) in Dar es Salaam.</w:t>
      </w:r>
    </w:p>
    <w:p>
      <w:pPr>
        <w:numPr>
          <w:ilvl w:val="0"/>
          <w:numId w:val="1001"/>
        </w:numPr>
        <w:pStyle w:val="Compact"/>
      </w:pPr>
      <w:r>
        <w:t xml:space="preserve">To evaluate the strategic contributions of effective HRM practices (e.g., talent management, performance systems, compliance) to organizational performance and sustainability in the Dar es Salaam context.</w:t>
      </w:r>
    </w:p>
    <w:p>
      <w:pPr>
        <w:numPr>
          <w:ilvl w:val="0"/>
          <w:numId w:val="1001"/>
        </w:numPr>
        <w:pStyle w:val="Compact"/>
      </w:pPr>
      <w:r>
        <w:t xml:space="preserve">To assess the specific competencies and skill gaps required for HR Managers to succeed in navigating Tanzania's unique labor market dynamics, legal framework (ELRA, Pensions Act), and socio-cultural landscape.</w:t>
      </w:r>
    </w:p>
    <w:p>
      <w:pPr>
        <w:numPr>
          <w:ilvl w:val="0"/>
          <w:numId w:val="1001"/>
        </w:numPr>
        <w:pStyle w:val="Compact"/>
      </w:pPr>
      <w:r>
        <w:t xml:space="preserve">To develop practical, context-specific recommendations for strengthening the capacity of</w:t>
      </w:r>
      <w:r>
        <w:t xml:space="preserve"> </w:t>
      </w:r>
      <w:r>
        <w:rPr>
          <w:bCs/>
          <w:b/>
        </w:rPr>
        <w:t xml:space="preserve">Human Resources Managers</w:t>
      </w:r>
      <w:r>
        <w:t xml:space="preserve"> </w:t>
      </w:r>
      <w:r>
        <w:t xml:space="preserve">and enhancing HRM systems to support sustainable business growth in</w:t>
      </w:r>
      <w:r>
        <w:t xml:space="preserve"> </w:t>
      </w:r>
      <w:r>
        <w:rPr>
          <w:bCs/>
          <w:b/>
        </w:rPr>
        <w:t xml:space="preserve">Tanzania Dar es Salaam</w:t>
      </w:r>
      <w:r>
        <w:t xml:space="preserve">.</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within the Tanzanian ecosystem. For organizations operating in Dar es Salaam, findings will provide actionable insights to optimize HR strategies, reduce turnover costs (a critical issue in Tanzania), improve compliance, and enhance competitiveness. For policymakers at the Tanzania Ministry of Labour and Social Security, the study offers empirical evidence on ground-level HR challenges to inform future labor legislation and skill development initiatives. Crucially for</w:t>
      </w:r>
      <w:r>
        <w:t xml:space="preserve"> </w:t>
      </w:r>
      <w:r>
        <w:rPr>
          <w:bCs/>
          <w:b/>
        </w:rPr>
        <w:t xml:space="preserve">Human Resources Managers</w:t>
      </w:r>
      <w:r>
        <w:t xml:space="preserve"> </w:t>
      </w:r>
      <w:r>
        <w:t xml:space="preserve">themselves, the research will validate their strategic role beyond administrative tasks, highlighting pathways for professional growth within the Tanzanian context. Furthermore, this study directly contributes to Tanzania's national development agenda by strengthening a key enabler of economic productivity – effective human capital management – specifically tailored to Dar es Salaam's dynamic urban reality.</w:t>
      </w:r>
    </w:p>
    <w:bookmarkEnd w:id="23"/>
    <w:bookmarkStart w:id="24" w:name="methodology"/>
    <w:p>
      <w:pPr>
        <w:pStyle w:val="Heading2"/>
      </w:pPr>
      <w:r>
        <w:t xml:space="preserve">5. Methodology</w:t>
      </w:r>
    </w:p>
    <w:p>
      <w:pPr>
        <w:pStyle w:val="FirstParagraph"/>
      </w:pPr>
      <w:r>
        <w:t xml:space="preserve">The proposed research employs a mixed-methods approach for comprehensive insights:</w:t>
      </w:r>
    </w:p>
    <w:p>
      <w:pPr>
        <w:numPr>
          <w:ilvl w:val="0"/>
          <w:numId w:val="1002"/>
        </w:numPr>
        <w:pStyle w:val="Compact"/>
      </w:pPr>
      <w:r>
        <w:rPr>
          <w:bCs/>
          <w:b/>
        </w:rPr>
        <w:t xml:space="preserve">Quantitative Phase:</w:t>
      </w:r>
      <w:r>
        <w:t xml:space="preserve"> </w:t>
      </w:r>
      <w:r>
        <w:t xml:space="preserve">A structured survey distributed to 150+ Human Resources Managers across various sectors (manufacturing, construction, retail, ICT services, NGOs) in Dar es Salaam. The survey will measure perceived challenges (e.g., skills shortages, compliance burden), strategic HR impact metrics (retention rates linked to HR initiatives), and competency needs.</w:t>
      </w:r>
    </w:p>
    <w:p>
      <w:pPr>
        <w:numPr>
          <w:ilvl w:val="0"/>
          <w:numId w:val="1002"/>
        </w:numPr>
        <w:pStyle w:val="Compact"/>
      </w:pPr>
      <w:r>
        <w:rPr>
          <w:bCs/>
          <w:b/>
        </w:rPr>
        <w:t xml:space="preserve">Qualitative Phase:</w:t>
      </w:r>
      <w:r>
        <w:t xml:space="preserve"> </w:t>
      </w:r>
      <w:r>
        <w:t xml:space="preserve">In-depth semi-structured interviews with 25-30 key HR Managers and Senior Executives from diverse organization sizes in Dar es Salaam. Focus groups will be conducted with mid-level HR practitioners to explore nuanced cultural and operational dynamics. Fieldwork will include observations of HR processes (where feasible) within selected organizations.</w:t>
      </w:r>
    </w:p>
    <w:p>
      <w:pPr>
        <w:numPr>
          <w:ilvl w:val="0"/>
          <w:numId w:val="1002"/>
        </w:numPr>
        <w:pStyle w:val="Compact"/>
      </w:pPr>
      <w:r>
        <w:rPr>
          <w:bCs/>
          <w:b/>
        </w:rPr>
        <w:t xml:space="preserve">Data Analysis:</w:t>
      </w:r>
      <w:r>
        <w:t xml:space="preserve"> </w:t>
      </w:r>
      <w:r>
        <w:t xml:space="preserve">Quantitative data analyzed using SPSS for statistical correlations and trends. Qualitative data subjected to thematic analysis to identify recurring challenges, successful strategies, and cultural nuances specific to Dar es Salaam's environment. Triangulation of both datasets will ensure robust findings.</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detailed profile of the contemporary HR Manager in Dar es Salaam, moving beyond stereotypes to showcase their evolving strategic role. Key anticipated outcomes include:</w:t>
      </w:r>
    </w:p>
    <w:p>
      <w:pPr>
        <w:numPr>
          <w:ilvl w:val="0"/>
          <w:numId w:val="1003"/>
        </w:numPr>
        <w:pStyle w:val="Compact"/>
      </w:pPr>
      <w:r>
        <w:t xml:space="preserve">A validated framework mapping specific Dar es Salaam contextual challenges (e.g., navigating informal sector transitions, managing multi-generational workforces with varying Swahili and English proficiency) to required HR competencies.</w:t>
      </w:r>
    </w:p>
    <w:p>
      <w:pPr>
        <w:numPr>
          <w:ilvl w:val="0"/>
          <w:numId w:val="1003"/>
        </w:numPr>
        <w:pStyle w:val="Compact"/>
      </w:pPr>
      <w:r>
        <w:t xml:space="preserve">Evidence-based analysis of the ROI of strategic HR practices (beyond cost-cutting) on key business metrics within Tanzania's context.</w:t>
      </w:r>
    </w:p>
    <w:p>
      <w:pPr>
        <w:numPr>
          <w:ilvl w:val="0"/>
          <w:numId w:val="1003"/>
        </w:numPr>
        <w:pStyle w:val="Compact"/>
      </w:pPr>
      <w:r>
        <w:t xml:space="preserve">A comprehensive set of actionable recommendations for:</w:t>
      </w:r>
    </w:p>
    <w:p>
      <w:pPr>
        <w:numPr>
          <w:ilvl w:val="1"/>
          <w:numId w:val="1004"/>
        </w:numPr>
        <w:pStyle w:val="Compact"/>
      </w:pPr>
      <w:r>
        <w:rPr>
          <w:iCs/>
          <w:i/>
        </w:rPr>
        <w:t xml:space="preserve">Organizations:</w:t>
      </w:r>
      <w:r>
        <w:t xml:space="preserve"> </w:t>
      </w:r>
      <w:r>
        <w:t xml:space="preserve">Tailored HRM system design and talent strategies for Dar es Salaam.</w:t>
      </w:r>
    </w:p>
    <w:p>
      <w:pPr>
        <w:numPr>
          <w:ilvl w:val="1"/>
          <w:numId w:val="1004"/>
        </w:numPr>
        <w:pStyle w:val="Compact"/>
      </w:pPr>
      <w:r>
        <w:rPr>
          <w:iCs/>
          <w:i/>
        </w:rPr>
        <w:t xml:space="preserve">HR Practitioners:</w:t>
      </w:r>
      <w:r>
        <w:t xml:space="preserve"> </w:t>
      </w:r>
      <w:r>
        <w:t xml:space="preserve">Professional development pathways focusing on critical local competencies (e.g., cultural intelligence, ELRA compliance nuances).</w:t>
      </w:r>
    </w:p>
    <w:p>
      <w:pPr>
        <w:numPr>
          <w:ilvl w:val="1"/>
          <w:numId w:val="1004"/>
        </w:numPr>
        <w:pStyle w:val="Compact"/>
      </w:pPr>
      <w:r>
        <w:rPr>
          <w:iCs/>
          <w:i/>
        </w:rPr>
        <w:t xml:space="preserve">Policymakers:</w:t>
      </w:r>
      <w:r>
        <w:t xml:space="preserve"> </w:t>
      </w:r>
      <w:r>
        <w:t xml:space="preserve">Data to support targeted vocational training programs and labor policy refinements relevant to Dar es Salaam's economy.</w:t>
      </w:r>
    </w:p>
    <w:bookmarkEnd w:id="25"/>
    <w:bookmarkStart w:id="26" w:name="conclusion"/>
    <w:p>
      <w:pPr>
        <w:pStyle w:val="Heading2"/>
      </w:pPr>
      <w:r>
        <w:t xml:space="preserve">7. Conclusion</w:t>
      </w:r>
    </w:p>
    <w:p>
      <w:pPr>
        <w:pStyle w:val="FirstParagraph"/>
      </w:pPr>
      <w:r>
        <w:t xml:space="preserve">The success of Dar es Salaam's continued economic ascent is intrinsically linked to the effectiveness of its Human Resources Managers. This research proposal addresses a vital, under-explored gap by centering on the lived experience and strategic contributions of</w:t>
      </w:r>
      <w:r>
        <w:t xml:space="preserve"> </w:t>
      </w:r>
      <w:r>
        <w:rPr>
          <w:bCs/>
          <w:b/>
        </w:rPr>
        <w:t xml:space="preserve">Human Resources Managers</w:t>
      </w:r>
      <w:r>
        <w:t xml:space="preserve"> </w:t>
      </w:r>
      <w:r>
        <w:t xml:space="preserve">operating within the specific socio-economic, legal, and cultural fabric of</w:t>
      </w:r>
      <w:r>
        <w:t xml:space="preserve"> </w:t>
      </w:r>
      <w:r>
        <w:rPr>
          <w:bCs/>
          <w:b/>
        </w:rPr>
        <w:t xml:space="preserve">Tanzania Dar es Salaam</w:t>
      </w:r>
      <w:r>
        <w:t xml:space="preserve">. By providing deep contextual understanding and actionable strategies grounded in local reality, this study aims to empower HR professionals to become even more potent catalysts for sustainable business growth and national development. The findings promise not only to benefit individual organizations but also contribute significantly to strengthening Tanzania's human capital ecosystem, positioning the nation for greater competitiveness on the African continent. This research is not merely academic; it is a practical necessity for unlocking Dar es Salaam's full economic potential through its most valuable resource: its people and the professionals who manage them.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Managers in Dar es Salaam's Dynamic Business Landscape</dc:title>
  <dc:creator/>
  <dc:language>en</dc:language>
  <cp:keywords/>
  <dcterms:created xsi:type="dcterms:W3CDTF">2026-07-23T12:50:50Z</dcterms:created>
  <dcterms:modified xsi:type="dcterms:W3CDTF">2026-07-23T12:50:50Z</dcterms:modified>
</cp:coreProperties>
</file>

<file path=docProps/custom.xml><?xml version="1.0" encoding="utf-8"?>
<Properties xmlns="http://schemas.openxmlformats.org/officeDocument/2006/custom-properties" xmlns:vt="http://schemas.openxmlformats.org/officeDocument/2006/docPropsVTypes"/>
</file>