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Practices</w:t>
      </w:r>
      <w:r>
        <w:t xml:space="preserve"> </w:t>
      </w:r>
      <w:r>
        <w:t xml:space="preserve">for</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8" w:name="X603036ad6443e8ca49e17d8531969c7c75ca45f"/>
    <w:p>
      <w:pPr>
        <w:pStyle w:val="Heading1"/>
      </w:pPr>
      <w:r>
        <w:t xml:space="preserve">Research Proposal: Strategic Human Resources Management Practices in the United Arab Emirates Dubai Environment</w:t>
      </w:r>
    </w:p>
    <w:bookmarkStart w:id="20" w:name="abstract"/>
    <w:p>
      <w:pPr>
        <w:pStyle w:val="Heading2"/>
      </w:pPr>
      <w:r>
        <w:t xml:space="preserve">Abstract</w:t>
      </w:r>
    </w:p>
    <w:p>
      <w:pPr>
        <w:pStyle w:val="FirstParagraph"/>
      </w:pPr>
      <w:r>
        <w:t xml:space="preserve">This research proposal investigates contemporary challenges and evolving best practices for the Human Resources Manager within the dynamic business landscape of Dubai, United Arab Emirates. With Dubai's economy driven by tourism, real estate, logistics, and international finance, the role of the Human Resources Manager has become increasingly complex due to a highly diverse expatriate workforce (over 85% of UAE's population), stringent labor regulations under UAE federal law and Dubai-specific decrees, and rapid economic diversification. This study aims to identify critical competencies required for effective HR leadership in Dubai, assess current HRM practices against strategic business objectives, and propose a culturally attuned framework for optimizing talent management. The research employs a mixed-methods approach including surveys of 150+ Human Resources Managers across key sectors (hospitality, real estate, aviation) and in-depth interviews with 20 senior HR executives to generate actionable insights for organizations operating in the United Arab Emirates Dubai region.</w:t>
      </w:r>
    </w:p>
    <w:bookmarkEnd w:id="20"/>
    <w:bookmarkStart w:id="21" w:name="Xf956a2f4e545a280f8398e802f8351056b77eb2"/>
    <w:p>
      <w:pPr>
        <w:pStyle w:val="Heading2"/>
      </w:pPr>
      <w:r>
        <w:t xml:space="preserve">1. Introduction: The Strategic Imperative of HRM in Dubai</w:t>
      </w:r>
    </w:p>
    <w:p>
      <w:pPr>
        <w:pStyle w:val="FirstParagraph"/>
      </w:pPr>
      <w:r>
        <w:t xml:space="preserve">The United Arab Emirates (UAE), and specifically Dubai, stands as a global hub for business, tourism, and innovation within the Middle East. This status is underpinned by a sophisticated yet rapidly evolving labor market characterized by extreme workforce diversity and stringent regulatory frameworks. The Human Resources Manager in Dubai operates within a unique ecosystem where cultural intelligence, legal compliance (including the UAE Labour Law No. 8 of 2016, recent amendments to the Wage Protection System, and Dubai's specific employment regulations), and strategic business alignment are non-negotiable requirements. Unlike many global markets, HRM in Dubai cannot be viewed through a single cultural lens; it demands a nuanced understanding of Arab cultural norms alongside global best practices. This research directly addresses the critical gap in understanding how the Human Resources Manager can effectively navigate this complexity to drive organizational success within the United Arab Emirates Dubai context.</w:t>
      </w:r>
    </w:p>
    <w:bookmarkEnd w:id="21"/>
    <w:bookmarkStart w:id="22" w:name="problem-statement"/>
    <w:p>
      <w:pPr>
        <w:pStyle w:val="Heading2"/>
      </w:pPr>
      <w:r>
        <w:t xml:space="preserve">2. Problem Statement</w:t>
      </w:r>
    </w:p>
    <w:p>
      <w:pPr>
        <w:pStyle w:val="FirstParagraph"/>
      </w:pPr>
      <w:r>
        <w:t xml:space="preserve">Despite Dubai's economic prominence, there is a significant lack of localized research on strategic Human Resources Management (HRM) practices specifically tailored for the UAE market. Current literature often generalizes HR challenges across the Gulf region or relies on Western frameworks poorly adapted to Dubai's unique socio-legal environment. Key issues persist:</w:t>
      </w:r>
    </w:p>
    <w:p>
      <w:pPr>
        <w:numPr>
          <w:ilvl w:val="0"/>
          <w:numId w:val="1001"/>
        </w:numPr>
        <w:pStyle w:val="Compact"/>
      </w:pPr>
      <w:r>
        <w:rPr>
          <w:bCs/>
          <w:b/>
        </w:rPr>
        <w:t xml:space="preserve">Talent Retention Crisis:</w:t>
      </w:r>
      <w:r>
        <w:t xml:space="preserve"> </w:t>
      </w:r>
      <w:r>
        <w:t xml:space="preserve">High turnover rates, particularly in service sectors, linked to inadequate cultural integration and misalignment between expatriate expectations and local work culture.</w:t>
      </w:r>
    </w:p>
    <w:p>
      <w:pPr>
        <w:numPr>
          <w:ilvl w:val="0"/>
          <w:numId w:val="1001"/>
        </w:numPr>
        <w:pStyle w:val="Compact"/>
      </w:pPr>
      <w:r>
        <w:rPr>
          <w:bCs/>
          <w:b/>
        </w:rPr>
        <w:t xml:space="preserve">Regulatory Complexity:</w:t>
      </w:r>
      <w:r>
        <w:t xml:space="preserve"> </w:t>
      </w:r>
      <w:r>
        <w:t xml:space="preserve">HR Managers face constant challenges navigating evolving labor laws, visa sponsorship intricacies (e.g., GCC Labour Law), and the UAE's focus on Emiratization (Nitaqat program) while maintaining a competitive global talent pool.</w:t>
      </w:r>
    </w:p>
    <w:p>
      <w:pPr>
        <w:numPr>
          <w:ilvl w:val="0"/>
          <w:numId w:val="1001"/>
        </w:numPr>
        <w:pStyle w:val="Compact"/>
      </w:pPr>
      <w:r>
        <w:rPr>
          <w:bCs/>
          <w:b/>
        </w:rPr>
        <w:t xml:space="preserve">Strategic Misalignment:</w:t>
      </w:r>
      <w:r>
        <w:t xml:space="preserve"> </w:t>
      </w:r>
      <w:r>
        <w:t xml:space="preserve">Many Human Resources Managers operate in tactical, administrative roles rather than being strategic partners aligned with Dubai's Vision 2030 and business diversification goals (e.g., AI, green economy).</w:t>
      </w:r>
    </w:p>
    <w:p>
      <w:pPr>
        <w:pStyle w:val="FirstParagraph"/>
      </w:pPr>
      <w:r>
        <w:t xml:space="preserve">This research directly tackles the operational and strategic deficiencies experienced by the Human Resources Manager across Dubai's diverse corporate landscape.</w:t>
      </w:r>
    </w:p>
    <w:bookmarkEnd w:id="22"/>
    <w:bookmarkStart w:id="23" w:name="research-objectives"/>
    <w:p>
      <w:pPr>
        <w:pStyle w:val="Heading2"/>
      </w:pPr>
      <w:r>
        <w:t xml:space="preserve">3. Research Objectives</w:t>
      </w:r>
    </w:p>
    <w:p>
      <w:pPr>
        <w:numPr>
          <w:ilvl w:val="0"/>
          <w:numId w:val="1002"/>
        </w:numPr>
        <w:pStyle w:val="Compact"/>
      </w:pPr>
      <w:r>
        <w:t xml:space="preserve">To analyze the core competencies (cultural intelligence, legal expertise, strategic thinking) most critical for success as a Human Resources Manager in Dubai.</w:t>
      </w:r>
    </w:p>
    <w:p>
      <w:pPr>
        <w:numPr>
          <w:ilvl w:val="0"/>
          <w:numId w:val="1002"/>
        </w:numPr>
        <w:pStyle w:val="Compact"/>
      </w:pPr>
      <w:r>
        <w:t xml:space="preserve">To evaluate the effectiveness of current talent acquisition, development, and retention strategies used by HR Managers in key Dubai sectors against industry benchmarks and business outcomes.</w:t>
      </w:r>
    </w:p>
    <w:p>
      <w:pPr>
        <w:numPr>
          <w:ilvl w:val="0"/>
          <w:numId w:val="1002"/>
        </w:numPr>
        <w:pStyle w:val="Compact"/>
      </w:pPr>
      <w:r>
        <w:t xml:space="preserve">To identify the specific regulatory and cultural challenges faced by the Human Resources Manager when implementing HR policies within the United Arab Emirates Dubai framework.</w:t>
      </w:r>
    </w:p>
    <w:p>
      <w:pPr>
        <w:numPr>
          <w:ilvl w:val="0"/>
          <w:numId w:val="1002"/>
        </w:numPr>
        <w:pStyle w:val="Compact"/>
      </w:pPr>
      <w:r>
        <w:t xml:space="preserve">To develop a practical, culturally-attuned Strategic HRM Framework tailored for organizations operating in Dubai, designed to enhance talent strategy alignment with UAE economic diversification goals.</w:t>
      </w:r>
    </w:p>
    <w:bookmarkEnd w:id="23"/>
    <w:bookmarkStart w:id="24" w:name="X091de39c8d7084563b5ca3c423935bff85659e3"/>
    <w:p>
      <w:pPr>
        <w:pStyle w:val="Heading2"/>
      </w:pPr>
      <w:r>
        <w:t xml:space="preserve">4. Literature Review: Gaps and Contextualization</w:t>
      </w:r>
    </w:p>
    <w:p>
      <w:pPr>
        <w:pStyle w:val="FirstParagraph"/>
      </w:pPr>
      <w:r>
        <w:t xml:space="preserve">Existing scholarship on HRM predominantly focuses on Western or Asian contexts (e.g., Hofstede's cultural dimensions applied to the US/EU). While some studies address Gulf HR practices, they often lack depth regarding Dubai specifically or fail to integrate the latest UAE labor reforms. The concept of "Cultural Intelligence" (CQ) is crucial for the Human Resources Manager operating in Dubai, where understanding both Arab cultural nuances and global business etiquette is paramount. Furthermore, research on Emiratization strategies within HRM practices remains sparse and often overlooks the practical implementation challenges faced by HR Managers daily. This proposal bridges these gaps by focusing squarely on the *practical application* of HRM within Dubai's unique legal, cultural, and economic milieu.</w:t>
      </w:r>
    </w:p>
    <w:bookmarkEnd w:id="24"/>
    <w:bookmarkStart w:id="25" w:name="methodology"/>
    <w:p>
      <w:pPr>
        <w:pStyle w:val="Heading2"/>
      </w:pPr>
      <w:r>
        <w:t xml:space="preserve">5. Methodology</w:t>
      </w:r>
    </w:p>
    <w:p>
      <w:pPr>
        <w:pStyle w:val="FirstParagraph"/>
      </w:pPr>
      <w:r>
        <w:t xml:space="preserve">This study employs a sequential mixed-methods design:</w:t>
      </w:r>
    </w:p>
    <w:p>
      <w:pPr>
        <w:numPr>
          <w:ilvl w:val="0"/>
          <w:numId w:val="1003"/>
        </w:numPr>
        <w:pStyle w:val="Compact"/>
      </w:pPr>
      <w:r>
        <w:rPr>
          <w:bCs/>
          <w:b/>
        </w:rPr>
        <w:t xml:space="preserve">Phase 1 (Quantitative):</w:t>
      </w:r>
      <w:r>
        <w:t xml:space="preserve"> </w:t>
      </w:r>
      <w:r>
        <w:t xml:space="preserve">Online survey distributed to 300+ certified Human Resources Managers across Dubai-based organizations (targeting hospitality, real estate, aviation, and tech sectors) using stratified random sampling. Key areas: competency assessment, current HR practices, perceived challenges (regulatory/cultural), impact on business metrics.</w:t>
      </w:r>
    </w:p>
    <w:p>
      <w:pPr>
        <w:numPr>
          <w:ilvl w:val="0"/>
          <w:numId w:val="1003"/>
        </w:numPr>
        <w:pStyle w:val="Compact"/>
      </w:pPr>
      <w:r>
        <w:rPr>
          <w:bCs/>
          <w:b/>
        </w:rPr>
        <w:t xml:space="preserve">Phase 2 (Qualitative):</w:t>
      </w:r>
      <w:r>
        <w:t xml:space="preserve"> </w:t>
      </w:r>
      <w:r>
        <w:t xml:space="preserve">In-depth semi-structured interviews with 20 senior HR Directors/HR Managers from diverse Dubai organizations to explore nuanced experiences, successful strategies, and contextual barriers. Interviews will be audio-recorded and transcribed for thematic analysis.</w:t>
      </w:r>
    </w:p>
    <w:p>
      <w:pPr>
        <w:pStyle w:val="FirstParagraph"/>
      </w:pPr>
      <w:r>
        <w:t xml:space="preserve">Data analysis will utilize SPSS for quantitative data (descriptive stats, regression) and NVivo for qualitative data (thematic coding). Ethical approval will be sought from the relevant UAE academic institution. The geographic focus remains exclusively on Dubai within the United Arab Emirates, ensuring contextual relevance.</w:t>
      </w:r>
    </w:p>
    <w:bookmarkEnd w:id="25"/>
    <w:bookmarkStart w:id="26" w:name="expected-outcomes-and-significance"/>
    <w:p>
      <w:pPr>
        <w:pStyle w:val="Heading2"/>
      </w:pPr>
      <w:r>
        <w:t xml:space="preserve">6. Expected Outcomes and Significance</w:t>
      </w:r>
    </w:p>
    <w:p>
      <w:pPr>
        <w:pStyle w:val="FirstParagraph"/>
      </w:pPr>
      <w:r>
        <w:t xml:space="preserve">The anticipated outcomes of this research are highly significant for stakeholders in Dubai:</w:t>
      </w:r>
    </w:p>
    <w:p>
      <w:pPr>
        <w:numPr>
          <w:ilvl w:val="0"/>
          <w:numId w:val="1004"/>
        </w:numPr>
        <w:pStyle w:val="Compact"/>
      </w:pPr>
      <w:r>
        <w:rPr>
          <w:bCs/>
          <w:b/>
        </w:rPr>
        <w:t xml:space="preserve">For Human Resources Managers:</w:t>
      </w:r>
      <w:r>
        <w:t xml:space="preserve"> </w:t>
      </w:r>
      <w:r>
        <w:t xml:space="preserve">A validated competency model and strategic HRM framework directly applicable to their daily challenges within the United Arab Emirates Dubai context, enhancing their effectiveness and strategic value.</w:t>
      </w:r>
    </w:p>
    <w:p>
      <w:pPr>
        <w:numPr>
          <w:ilvl w:val="0"/>
          <w:numId w:val="1004"/>
        </w:numPr>
        <w:pStyle w:val="Compact"/>
      </w:pPr>
      <w:r>
        <w:rPr>
          <w:bCs/>
          <w:b/>
        </w:rPr>
        <w:t xml:space="preserve">For Organizations:</w:t>
      </w:r>
      <w:r>
        <w:t xml:space="preserve"> </w:t>
      </w:r>
      <w:r>
        <w:t xml:space="preserve">Evidence-based HR strategies to improve talent retention, reduce regulatory non-compliance risks, and align workforce planning with Dubai's economic diversification priorities (e.g., tourism 2.0, fintech hub goals).</w:t>
      </w:r>
    </w:p>
    <w:p>
      <w:pPr>
        <w:numPr>
          <w:ilvl w:val="0"/>
          <w:numId w:val="1004"/>
        </w:numPr>
        <w:pStyle w:val="Compact"/>
      </w:pPr>
      <w:r>
        <w:rPr>
          <w:bCs/>
          <w:b/>
        </w:rPr>
        <w:t xml:space="preserve">For the UAE:</w:t>
      </w:r>
      <w:r>
        <w:t xml:space="preserve"> </w:t>
      </w:r>
      <w:r>
        <w:t xml:space="preserve">Contribution to building a more skilled local HR leadership pipeline and supporting national initiatives like the UAE Vision 2030 through improved HRM practices that foster a sustainable, diverse, and high-performing workforce.</w:t>
      </w:r>
    </w:p>
    <w:p>
      <w:pPr>
        <w:pStyle w:val="FirstParagraph"/>
      </w:pPr>
      <w:r>
        <w:t xml:space="preserve">This research directly addresses the evolving role of the Human Resources Manager as a strategic asset in Dubai's competitive business environment. It moves beyond generic HR theory to deliver actionable insights grounded in the specific realities of operating within United Arab Emirates Dubai.</w:t>
      </w:r>
    </w:p>
    <w:bookmarkEnd w:id="26"/>
    <w:bookmarkStart w:id="27" w:name="conclusion"/>
    <w:p>
      <w:pPr>
        <w:pStyle w:val="Heading2"/>
      </w:pPr>
      <w:r>
        <w:t xml:space="preserve">7. Conclusion</w:t>
      </w:r>
    </w:p>
    <w:p>
      <w:pPr>
        <w:pStyle w:val="FirstParagraph"/>
      </w:pPr>
      <w:r>
        <w:t xml:space="preserve">The success of businesses across Dubai, United Arab Emirates, is intrinsically linked to the strategic capability of their Human Resources Manager. This research proposal outlines a vital investigation into optimizing HR leadership specifically for the unique demands of the Dubai market. By focusing on localized challenges – from intricate visa regulations to cultural integration and Emiratization strategies – this study will provide an indispensable roadmap for HR professionals, organizations, and policymakers aiming to harness Dubai's full human capital potential. The findings promise not only enhanced organizational performance within Dubai but also contribute significantly to the broader development of strategic Human Resources Management as a discipline in the Gulf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Practices for the United Arab Emirates Dubai Context</dc:title>
  <dc:creator/>
  <dc:language>en</dc:language>
  <cp:keywords/>
  <dcterms:created xsi:type="dcterms:W3CDTF">2025-12-11T15:56:38Z</dcterms:created>
  <dcterms:modified xsi:type="dcterms:W3CDTF">2025-12-11T15:56:38Z</dcterms:modified>
</cp:coreProperties>
</file>

<file path=docProps/custom.xml><?xml version="1.0" encoding="utf-8"?>
<Properties xmlns="http://schemas.openxmlformats.org/officeDocument/2006/custom-properties" xmlns:vt="http://schemas.openxmlformats.org/officeDocument/2006/docPropsVTypes"/>
</file>