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Strategic</w:t>
      </w:r>
      <w:r>
        <w:t xml:space="preserve"> </w:t>
      </w:r>
      <w:r>
        <w:t xml:space="preserve">Imperatives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3f41c44537b2119cf284ed96d2f8f9828bc3af"/>
    <w:p>
      <w:pPr>
        <w:pStyle w:val="Heading1"/>
      </w:pPr>
      <w:r>
        <w:t xml:space="preserve">Research Proposal: Evolving Role and Strategic Imperatives for Human Resources Managers in United States Houston</w:t>
      </w:r>
    </w:p>
    <w:bookmarkStart w:id="20" w:name="abstract"/>
    <w:p>
      <w:pPr>
        <w:pStyle w:val="Heading2"/>
      </w:pPr>
      <w:r>
        <w:t xml:space="preserve">Abstract</w:t>
      </w:r>
    </w:p>
    <w:p>
      <w:pPr>
        <w:pStyle w:val="FirstParagraph"/>
      </w:pPr>
      <w:r>
        <w:t xml:space="preserve">This Research Proposal investigates the dynamic role of the Human Resources Manager within the unique socio-economic landscape of United States Houston. Focusing specifically on Harris County's diverse metropolitan hub, this study addresses critical gaps in understanding how contemporary Human Resources Managers navigate workforce complexities driven by Houston's energy sector dominance, rapid demographic shifts, and post-pandemic labor market volatility. The research aims to identify strategic competencies required for effective HR leadership in Houston's distinctive environment and develop evidence-based frameworks for enhancing organizational performance. With Houston serving as a microcosm of America’s evolving labor market, this study directly responds to the urgent need for localized HR expertise that transcends generic national models.</w:t>
      </w:r>
    </w:p>
    <w:bookmarkEnd w:id="20"/>
    <w:bookmarkStart w:id="21" w:name="introduction"/>
    <w:p>
      <w:pPr>
        <w:pStyle w:val="Heading2"/>
      </w:pPr>
      <w:r>
        <w:t xml:space="preserve">1. Introduction</w:t>
      </w:r>
    </w:p>
    <w:p>
      <w:pPr>
        <w:pStyle w:val="FirstParagraph"/>
      </w:pPr>
      <w:r>
        <w:t xml:space="preserve">Human Resources Managers in United States Houston operate within one of the nation's most complex and rapidly changing business ecosystems. As the fourth-largest city in America with a population exceeding 7 million, Houston presents unparalleled challenges and opportunities for HR leadership. The city’s economic foundation—centered on energy, healthcare, aerospace, and international trade—creates volatile workforce demands that require sophisticated Human Resources Manager strategies beyond traditional talent acquisition models. This Research Proposal addresses the critical gap in context-specific HR research for Houston: while national HR studies dominate academic discourse, they often fail to capture the nuanced realities of managing diverse workforces across Houston’s energy corridors, medical districts, and immigrant communities. Understanding how the Human Resources Manager adapts to these factors is not merely an academic exercise but a strategic necessity for Houston-based organizations aiming for sustainable growth.</w:t>
      </w:r>
    </w:p>
    <w:bookmarkEnd w:id="21"/>
    <w:bookmarkStart w:id="22" w:name="problem-statement"/>
    <w:p>
      <w:pPr>
        <w:pStyle w:val="Heading2"/>
      </w:pPr>
      <w:r>
        <w:t xml:space="preserve">2. Problem Statement</w:t>
      </w:r>
    </w:p>
    <w:p>
      <w:pPr>
        <w:pStyle w:val="FirstParagraph"/>
      </w:pPr>
      <w:r>
        <w:t xml:space="preserve">Current HR practices in United States Houston frequently lag behind the region’s economic dynamism. The Human Resources Manager role faces unprecedented pressures from: (a) extreme labor market volatility due to energy sector cycles; (b) a workforce comprising over 45% foreign-born residents requiring culturally intelligent management; and (c) emerging local regulations like Houston's Fair Housing Ordinance amendments. A 2023 SHRM Texas survey revealed that 68% of Houston HR Managers report inadequate tools for addressing skill shortages in STEM fields, while 73% cite retention challenges linked to remote-work expectations incompatible with Houston’s sprawling geography. This study directly confronts these gaps by examining how effective Human Resources Managers in United States Houston are restructuring talent pipelines, implementing inclusive policies, and leveraging data analytics to counteract regional labor market fragmentation.</w:t>
      </w:r>
    </w:p>
    <w:bookmarkEnd w:id="22"/>
    <w:bookmarkStart w:id="23" w:name="literature-review"/>
    <w:p>
      <w:pPr>
        <w:pStyle w:val="Heading2"/>
      </w:pPr>
      <w:r>
        <w:t xml:space="preserve">3. Literature Review</w:t>
      </w:r>
    </w:p>
    <w:p>
      <w:pPr>
        <w:pStyle w:val="FirstParagraph"/>
      </w:pPr>
      <w:r>
        <w:t xml:space="preserve">Existing scholarship on the Human Resources Manager role primarily focuses on national trends (e.g., CIPD’s global HR competency frameworks) or sector-specific studies (e.g., oil &amp; gas HR practices). However, no major research examines the Houston context as a cohesive ecosystem. Key gaps include:</w:t>
      </w:r>
      <w:r>
        <w:t xml:space="preserve"> </w:t>
      </w:r>
      <w:r>
        <w:t xml:space="preserve">- Absence of studies analyzing how Houston’s energy-sector volatility directly impacts Human Resources Manager decision-making cycles;</w:t>
      </w:r>
      <w:r>
        <w:t xml:space="preserve"> </w:t>
      </w:r>
      <w:r>
        <w:t xml:space="preserve">- Limited exploration of cultural competency training efficacy for managers serving Houston’s 30+ language communities;</w:t>
      </w:r>
      <w:r>
        <w:t xml:space="preserve"> </w:t>
      </w:r>
      <w:r>
        <w:t xml:space="preserve">- Neglect of local economic development initiatives (e.g., Houston Forward Enterprise) as HR strategy levers.</w:t>
      </w:r>
      <w:r>
        <w:t xml:space="preserve"> </w:t>
      </w:r>
      <w:r>
        <w:t xml:space="preserve">This Research Proposal bridges these gaps by centering Houston’s unique economic and demographic profile, positioning the Human Resources Manager not as a passive administrator but as a strategic architect for regional workforce resilience.</w:t>
      </w:r>
    </w:p>
    <w:bookmarkEnd w:id="23"/>
    <w:bookmarkStart w:id="24" w:name="research-objectives"/>
    <w:p>
      <w:pPr>
        <w:pStyle w:val="Heading2"/>
      </w:pPr>
      <w:r>
        <w:t xml:space="preserve">4. Research Objectives</w:t>
      </w:r>
    </w:p>
    <w:p>
      <w:pPr>
        <w:numPr>
          <w:ilvl w:val="0"/>
          <w:numId w:val="1001"/>
        </w:numPr>
        <w:pStyle w:val="Compact"/>
      </w:pPr>
      <w:r>
        <w:t xml:space="preserve">To map the evolving core competencies required of Human Resources Managers in United States Houston’s post-pandemic economy.</w:t>
      </w:r>
    </w:p>
    <w:p>
      <w:pPr>
        <w:numPr>
          <w:ilvl w:val="0"/>
          <w:numId w:val="1001"/>
        </w:numPr>
        <w:pStyle w:val="Compact"/>
      </w:pPr>
      <w:r>
        <w:t xml:space="preserve">To quantify the impact of Houston-specific labor market variables (energy sector fluctuations, immigration patterns) on HR strategy formulation.</w:t>
      </w:r>
    </w:p>
    <w:p>
      <w:pPr>
        <w:numPr>
          <w:ilvl w:val="0"/>
          <w:numId w:val="1001"/>
        </w:numPr>
        <w:pStyle w:val="Compact"/>
      </w:pPr>
      <w:r>
        <w:t xml:space="preserve">To develop a localized competency framework for Human Resources Managers that integrates regional economic data and cultural intelligence metrics.</w:t>
      </w:r>
    </w:p>
    <w:p>
      <w:pPr>
        <w:numPr>
          <w:ilvl w:val="0"/>
          <w:numId w:val="1001"/>
        </w:numPr>
        <w:pStyle w:val="Compact"/>
      </w:pPr>
      <w:r>
        <w:t xml:space="preserve">To assess the effectiveness of current HR technology adoption (e.g., AI-driven recruiting tools) within Houston’s unique geographic and industry landscape.</w:t>
      </w:r>
    </w:p>
    <w:bookmarkEnd w:id="24"/>
    <w:bookmarkStart w:id="25" w:name="methodology"/>
    <w:p>
      <w:pPr>
        <w:pStyle w:val="Heading2"/>
      </w:pPr>
      <w:r>
        <w:t xml:space="preserve">5. Methodology</w:t>
      </w:r>
    </w:p>
    <w:p>
      <w:pPr>
        <w:pStyle w:val="FirstParagraph"/>
      </w:pPr>
      <w:r>
        <w:t xml:space="preserve">This mixed-methods study will employ a three-phase approach tailored to Houston’s context:</w:t>
      </w:r>
      <w:r>
        <w:t xml:space="preserve"> </w:t>
      </w:r>
      <w:r>
        <w:rPr>
          <w:bCs/>
          <w:b/>
        </w:rPr>
        <w:t xml:space="preserve">Phase 1:</w:t>
      </w:r>
      <w:r>
        <w:t xml:space="preserve"> </w:t>
      </w:r>
      <w:r>
        <w:t xml:space="preserve">Secondary data analysis of Houston-specific labor statistics (Texas Workforce Commission, Houston-Galveston Area Council) and HR policy databases from 50+ organizations across energy, healthcare, and logistics sectors.</w:t>
      </w:r>
      <w:r>
        <w:t xml:space="preserve"> </w:t>
      </w:r>
      <w:r>
        <w:rPr>
          <w:bCs/>
          <w:b/>
        </w:rPr>
        <w:t xml:space="preserve">Phase 2:</w:t>
      </w:r>
      <w:r>
        <w:t xml:space="preserve"> </w:t>
      </w:r>
      <w:r>
        <w:t xml:space="preserve">In-depth interviews with 35 Human Resources Managers from diverse Houston companies (including Energy Capital Partners, Memorial Hermann Health System, and local SMBs). Questions will explore real-time challenges in workforce planning amid Houston’s economic cycles.</w:t>
      </w:r>
      <w:r>
        <w:t xml:space="preserve"> </w:t>
      </w:r>
      <w:r>
        <w:rPr>
          <w:bCs/>
          <w:b/>
        </w:rPr>
        <w:t xml:space="preserve">Phase 3:</w:t>
      </w:r>
      <w:r>
        <w:t xml:space="preserve"> </w:t>
      </w:r>
      <w:r>
        <w:t xml:space="preserve">Survey of 200 HR professionals across United States Houston to validate competency frameworks. Data will be analyzed using NVivo for thematic coding and SPSS for statistical correlation (e.g., linking retention rates to specific HR Manager strategies).</w:t>
      </w:r>
      <w:r>
        <w:t xml:space="preserve"> </w:t>
      </w:r>
      <w:r>
        <w:t xml:space="preserve">The study’s temporal scope covers January–December 2024, capturing Houston’s critical Q3 energy sector rebound period.</w:t>
      </w:r>
    </w:p>
    <w:bookmarkEnd w:id="25"/>
    <w:bookmarkStart w:id="26" w:name="significance-of-the-study"/>
    <w:p>
      <w:pPr>
        <w:pStyle w:val="Heading2"/>
      </w:pPr>
      <w:r>
        <w:t xml:space="preserve">6. Significance of the Study</w:t>
      </w:r>
    </w:p>
    <w:p>
      <w:pPr>
        <w:pStyle w:val="FirstParagraph"/>
      </w:pPr>
      <w:r>
        <w:t xml:space="preserve">This Research Proposal delivers immediate value for United States Houston:</w:t>
      </w:r>
      <w:r>
        <w:t xml:space="preserve"> </w:t>
      </w:r>
      <w:r>
        <w:t xml:space="preserve">- For Organizations: Provides actionable HR strategies to reduce turnover costs (averaging $15k per employee in Houston, per Payscale 2023 data).</w:t>
      </w:r>
      <w:r>
        <w:t xml:space="preserve"> </w:t>
      </w:r>
      <w:r>
        <w:t xml:space="preserve">- For Human Resources Managers: Creates a Houston-specific competency model to inform professional development and succession planning.</w:t>
      </w:r>
      <w:r>
        <w:t xml:space="preserve"> </w:t>
      </w:r>
      <w:r>
        <w:t xml:space="preserve">- For Regional Economists: Offers data-driven insights into workforce resilience mechanisms for the Greater Houston Partnership’s economic strategy.</w:t>
      </w:r>
      <w:r>
        <w:t xml:space="preserve"> </w:t>
      </w:r>
      <w:r>
        <w:t xml:space="preserve">Crucially, this research moves beyond generic HR theory to address how the Human Resources Manager becomes a catalyst for navigating Houston’s unique convergence of energy innovation, demographic diversity, and labor market disruption—directly impacting the city’s $10.2B HR services industry and 35% annual business growth in healthcare.</w:t>
      </w:r>
    </w:p>
    <w:bookmarkEnd w:id="26"/>
    <w:bookmarkStart w:id="27" w:name="expected-outcomes-timeline"/>
    <w:p>
      <w:pPr>
        <w:pStyle w:val="Heading2"/>
      </w:pPr>
      <w:r>
        <w:t xml:space="preserve">7. Expected Outcomes &amp; Timeline</w:t>
      </w:r>
    </w:p>
    <w:p>
      <w:pPr>
        <w:pStyle w:val="FirstParagraph"/>
      </w:pPr>
      <w:r>
        <w:t xml:space="preserve">Phase</w:t>
      </w:r>
    </w:p>
    <w:p>
      <w:pPr>
        <w:pStyle w:val="BodyText"/>
      </w:pPr>
      <w:r>
        <w:t xml:space="preserve">Key Deliverables</w:t>
      </w:r>
    </w:p>
    <w:p>
      <w:pPr>
        <w:pStyle w:val="BodyText"/>
      </w:pPr>
      <w:r>
        <w:t xml:space="preserve">Timeline (Months)</w:t>
      </w:r>
    </w:p>
    <w:p>
      <w:pPr>
        <w:pStyle w:val="BodyText"/>
      </w:pPr>
      <w:r>
        <w:t xml:space="preserve">Data Collection &amp; Analysis</w:t>
      </w:r>
    </w:p>
    <w:p>
      <w:pPr>
        <w:pStyle w:val="BodyText"/>
      </w:pPr>
      <w:r>
        <w:t xml:space="preserve">Houston-specific labor trend database; Competency framework draft</w:t>
      </w:r>
    </w:p>
    <w:p>
      <w:pPr>
        <w:pStyle w:val="BodyText"/>
      </w:pPr>
      <w:r>
        <w:t xml:space="preserve">1-4</w:t>
      </w:r>
    </w:p>
    <w:p>
      <w:pPr>
        <w:pStyle w:val="BodyText"/>
      </w:pPr>
      <w:r>
        <w:t xml:space="preserve">Stakeholder Validation Workshops</w:t>
      </w:r>
    </w:p>
    <w:p>
      <w:pPr>
        <w:pStyle w:val="BodyText"/>
      </w:pPr>
      <w:r>
        <w:t xml:space="preserve">HR Manager validation sessions with Houston Chamber of Commerce partners</w:t>
      </w:r>
    </w:p>
    <w:p>
      <w:pPr>
        <w:pStyle w:val="BodyText"/>
      </w:pPr>
      <w:r>
        <w:t xml:space="preserve">5-6</w:t>
      </w:r>
    </w:p>
    <w:p>
      <w:pPr>
        <w:pStyle w:val="BodyText"/>
      </w:pPr>
      <w:r>
        <w:t xml:space="preserve">Final Framework Development</w:t>
      </w:r>
    </w:p>
    <w:p>
      <w:pPr>
        <w:pStyle w:val="BodyText"/>
      </w:pPr>
      <w:r>
        <w:t xml:space="preserve">Comprehensive Human Resources Manager Competency Guide for United States Houston (with case studies)</w:t>
      </w:r>
    </w:p>
    <w:bookmarkEnd w:id="27"/>
    <w:bookmarkStart w:id="28" w:name="conclusion"/>
    <w:p>
      <w:pPr>
        <w:pStyle w:val="Heading2"/>
      </w:pPr>
      <w:r>
        <w:t xml:space="preserve">8. Conclusion</w:t>
      </w:r>
    </w:p>
    <w:p>
      <w:pPr>
        <w:pStyle w:val="FirstParagraph"/>
      </w:pPr>
      <w:r>
        <w:t xml:space="preserve">The role of the Human Resources Manager in United States Houston has evolved from administrative function to strategic workforce architect, critical to the city’s economic stability. This Research Proposal directly addresses the urgent need for contextually grounded HR leadership development in a region where labor market fluctuations can shift 10% of employment overnight. By centering Houston as both subject and setting, this study transcends theoretical HR discourse to deliver practical tools for Human Resources Managers navigating energy transitions, cultural diversity, and geographic sprawl. The findings will empower Houston organizations to build resilient workforces capable of sustaining the city’s position as America’s most dynamic economic engine—a necessity for any forward-thinking enterprise operating within United States Houston.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and Strategic Imperatives for Human Resources Managers in United States Houston</dc:title>
  <dc:creator/>
  <dc:language>en</dc:language>
  <cp:keywords/>
  <dcterms:created xsi:type="dcterms:W3CDTF">2026-07-23T18:16:14Z</dcterms:created>
  <dcterms:modified xsi:type="dcterms:W3CDTF">2026-07-23T18:16:14Z</dcterms:modified>
</cp:coreProperties>
</file>

<file path=docProps/custom.xml><?xml version="1.0" encoding="utf-8"?>
<Properties xmlns="http://schemas.openxmlformats.org/officeDocument/2006/custom-properties" xmlns:vt="http://schemas.openxmlformats.org/officeDocument/2006/docPropsVTypes"/>
</file>