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HR</w:t>
      </w:r>
      <w:r>
        <w:t xml:space="preserve"> </w:t>
      </w:r>
      <w:r>
        <w:t xml:space="preserve">Management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9" w:name="X22f3cf7aea927de0d57f192b07760352ed29451"/>
    <w:p>
      <w:pPr>
        <w:pStyle w:val="Heading1"/>
      </w:pPr>
      <w:r>
        <w:t xml:space="preserve">Research Proposal: Navigating Modern Human Resources Manager Challenges in the United States Los Angeles Landscape</w:t>
      </w:r>
    </w:p>
    <w:bookmarkStart w:id="20" w:name="abstract"/>
    <w:p>
      <w:pPr>
        <w:pStyle w:val="Heading2"/>
      </w:pPr>
      <w:r>
        <w:t xml:space="preserve">Abstract</w:t>
      </w:r>
    </w:p>
    <w:p>
      <w:pPr>
        <w:pStyle w:val="FirstParagraph"/>
      </w:pPr>
      <w:r>
        <w:t xml:space="preserve">This research proposal outlines a comprehensive study examining the evolving role of the Human Resources Manager within organizations operating in United States Los Angeles. Focusing on the unique socio-economic, regulatory, and demographic dynamics of Greater Los Angeles, this project investigates critical challenges including talent retention amid soaring living costs, compliance with California's stringent labor laws (AB5, Prop 22), and the impact of a hyper-diverse workforce. The study employs mixed-methods research to provide actionable strategies for Human Resources Managers seeking to optimize organizational performance in one of the most complex labor markets in the United States. Findings will directly address gaps identified in current HR literature specific to United States Los Angeles.</w:t>
      </w:r>
    </w:p>
    <w:bookmarkEnd w:id="20"/>
    <w:bookmarkStart w:id="21" w:name="Xc11863aa2d146ce78dbf0cde2a53bc272a9b757"/>
    <w:p>
      <w:pPr>
        <w:pStyle w:val="Heading2"/>
      </w:pPr>
      <w:r>
        <w:t xml:space="preserve">1. Introduction: The Imperative for Targeted HR Research</w:t>
      </w:r>
    </w:p>
    <w:p>
      <w:pPr>
        <w:pStyle w:val="FirstParagraph"/>
      </w:pPr>
      <w:r>
        <w:t xml:space="preserve">The Human Resources Manager functions as a pivotal strategic partner within contemporary organizations, particularly in metropolitan hubs like United States Los Angeles. As the 2nd largest economy in the United States and a global center for entertainment, technology, healthcare, and logistics, Los Angeles presents unparalleled HR complexities. The city's workforce exceeds 4 million employees across over 100 industries, characterized by extraordinary ethnic diversity (over 50% Hispanic/Latino), significant immigrant populations (38% foreign-born), and a rapidly expanding gig economy. Simultaneously, California's progressive labor legislation creates a distinct regulatory environment compared to most of the United States. This research proposes an in-depth investigation into how Human Resources Managers in United States Los Angeles navigate these unique pressures to build resilient, compliant, and high-performing workforces amidst unprecedented economic volatility.</w:t>
      </w:r>
    </w:p>
    <w:bookmarkEnd w:id="21"/>
    <w:bookmarkStart w:id="22" w:name="problem-statement"/>
    <w:p>
      <w:pPr>
        <w:pStyle w:val="Heading2"/>
      </w:pPr>
      <w:r>
        <w:t xml:space="preserve">2. Problem Statement</w:t>
      </w:r>
    </w:p>
    <w:p>
      <w:pPr>
        <w:pStyle w:val="FirstParagraph"/>
      </w:pPr>
      <w:r>
        <w:t xml:space="preserve">Human Resources Managers operating across the diverse industries of United States Los Angeles face a confluence of challenges not fully captured in national HR studies. Key issues include:</w:t>
      </w:r>
    </w:p>
    <w:p>
      <w:pPr>
        <w:numPr>
          <w:ilvl w:val="0"/>
          <w:numId w:val="1001"/>
        </w:numPr>
        <w:pStyle w:val="Compact"/>
      </w:pPr>
      <w:r>
        <w:rPr>
          <w:bCs/>
          <w:b/>
        </w:rPr>
        <w:t xml:space="preserve">Talent Retention Crisis:</w:t>
      </w:r>
      <w:r>
        <w:t xml:space="preserve"> </w:t>
      </w:r>
      <w:r>
        <w:t xml:space="preserve">The cost of living in Los Angeles is 54% higher than the US average (BLS, 2023), directly impacting retention rates. A recent SHRM survey indicated LA-based HR Managers report a 32% higher turnover rate in entry-level roles compared to national averages.</w:t>
      </w:r>
    </w:p>
    <w:p>
      <w:pPr>
        <w:numPr>
          <w:ilvl w:val="0"/>
          <w:numId w:val="1001"/>
        </w:numPr>
        <w:pStyle w:val="Compact"/>
      </w:pPr>
      <w:r>
        <w:rPr>
          <w:bCs/>
          <w:b/>
        </w:rPr>
        <w:t xml:space="preserve">Regulatory Complexity:</w:t>
      </w:r>
      <w:r>
        <w:t xml:space="preserve"> </w:t>
      </w:r>
      <w:r>
        <w:t xml:space="preserve">Navigating California's unique wage/hour laws (e.g., $15 minimum wage phase-in, paid sick leave mandates), evolving gig worker classification rules (AB5/Prop 22), and local ordinances (e.g., LA County's "Fair Pay Ordinance") demands specialized HR expertise beyond standard US frameworks.</w:t>
      </w:r>
    </w:p>
    <w:p>
      <w:pPr>
        <w:numPr>
          <w:ilvl w:val="0"/>
          <w:numId w:val="1001"/>
        </w:numPr>
        <w:pStyle w:val="Compact"/>
      </w:pPr>
      <w:r>
        <w:rPr>
          <w:bCs/>
          <w:b/>
        </w:rPr>
        <w:t xml:space="preserve">Workforce Diversity Management:</w:t>
      </w:r>
      <w:r>
        <w:t xml:space="preserve"> </w:t>
      </w:r>
      <w:r>
        <w:t xml:space="preserve">Effectively managing a workforce with over 100 languages spoken requires nuanced DEI strategies that transcend generic US approaches, impacting engagement and productivity metrics.</w:t>
      </w:r>
    </w:p>
    <w:p>
      <w:pPr>
        <w:pStyle w:val="FirstParagraph"/>
      </w:pPr>
      <w:r>
        <w:t xml:space="preserve">Current HR research often generalizes across the entire United States, failing to address the specific operational realities confronting the Human Resources Manager in Los Angeles. This gap hinders organizations from developing effective local HR strategies.</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Identify and prioritize the top 5 challenges faced by Human Resources Managers specifically within United States Los Angeles organizations (vs. national benchmarks).</w:t>
      </w:r>
    </w:p>
    <w:p>
      <w:pPr>
        <w:numPr>
          <w:ilvl w:val="0"/>
          <w:numId w:val="1002"/>
        </w:numPr>
        <w:pStyle w:val="Compact"/>
      </w:pPr>
      <w:r>
        <w:t xml:space="preserve">Evaluate the effectiveness of current talent acquisition, retention, and compliance strategies employed by HR Managers in LA against local market data and regulatory requirements.</w:t>
      </w:r>
    </w:p>
    <w:p>
      <w:pPr>
        <w:numPr>
          <w:ilvl w:val="0"/>
          <w:numId w:val="1002"/>
        </w:numPr>
        <w:pStyle w:val="Compact"/>
      </w:pPr>
      <w:r>
        <w:t xml:space="preserve">Develop a contextualized framework for strategic HR management tailored to the unique demographic, economic, and legal landscape of United States Los Angeles.</w:t>
      </w:r>
    </w:p>
    <w:p>
      <w:pPr>
        <w:numPr>
          <w:ilvl w:val="0"/>
          <w:numId w:val="1002"/>
        </w:numPr>
        <w:pStyle w:val="Compact"/>
      </w:pPr>
      <w:r>
        <w:t xml:space="preserve">Analyze the correlation between effective Human Resources Manager practices (e.g., targeted compensation packages, culturally intelligent leadership) and organizational metrics like retention rates and productivity in LA-specific sectors (entertainment, tech startups, healthcare).</w:t>
      </w:r>
    </w:p>
    <w:bookmarkEnd w:id="23"/>
    <w:bookmarkStart w:id="24" w:name="X58d6839c4f0b888430b2088e48a6757afe3c615"/>
    <w:p>
      <w:pPr>
        <w:pStyle w:val="Heading2"/>
      </w:pPr>
      <w:r>
        <w:t xml:space="preserve">4. Literature Review: Gaps in Current Knowledge</w:t>
      </w:r>
    </w:p>
    <w:p>
      <w:pPr>
        <w:pStyle w:val="FirstParagraph"/>
      </w:pPr>
      <w:r>
        <w:t xml:space="preserve">Existing literature on Human Resources Managers predominantly draws from national US studies or focuses on specific industries (e.g., healthcare or tech) without sufficient geographic context for Los Angeles. While significant work exists on DEI and gig economy impacts nationally, research specifically analyzing how these intersect with LA's hyper-local factors – such as the high concentration of immigrant workers in service sectors, regional wage disparities between neighborhoods (e.g., Downtown LA vs. San Fernando Valley), and unique local enforcement of labor laws – is critically lacking. This study directly addresses this gap by centering the United States Los Angeles context as the primary analytical lens for understanding contemporary Human Resources Manager responsibilities.</w:t>
      </w:r>
    </w:p>
    <w:bookmarkEnd w:id="24"/>
    <w:bookmarkStart w:id="25" w:name="methodology"/>
    <w:p>
      <w:pPr>
        <w:pStyle w:val="Heading2"/>
      </w:pPr>
      <w:r>
        <w:t xml:space="preserve">5. Methodology</w:t>
      </w:r>
    </w:p>
    <w:p>
      <w:pPr>
        <w:pStyle w:val="FirstParagraph"/>
      </w:pPr>
      <w:r>
        <w:t xml:space="preserve">A mixed-methods approach will be employed to ensure robust, actionable insights:</w:t>
      </w:r>
    </w:p>
    <w:p>
      <w:pPr>
        <w:numPr>
          <w:ilvl w:val="0"/>
          <w:numId w:val="1003"/>
        </w:numPr>
        <w:pStyle w:val="Compact"/>
      </w:pPr>
      <w:r>
        <w:rPr>
          <w:bCs/>
          <w:b/>
        </w:rPr>
        <w:t xml:space="preserve">Quantitative Component:</w:t>
      </w:r>
      <w:r>
        <w:t xml:space="preserve"> </w:t>
      </w:r>
      <w:r>
        <w:t xml:space="preserve">Online survey distributed to 300+ certified HR Managers across diverse LA-based organizations (retail, tech, healthcare, hospitality). Key metrics: turnover rates (last 18 months), compliance costs (specific to CA laws), diversity representation metrics.</w:t>
      </w:r>
    </w:p>
    <w:p>
      <w:pPr>
        <w:numPr>
          <w:ilvl w:val="0"/>
          <w:numId w:val="1003"/>
        </w:numPr>
        <w:pStyle w:val="Compact"/>
      </w:pPr>
      <w:r>
        <w:rPr>
          <w:bCs/>
          <w:b/>
        </w:rPr>
        <w:t xml:space="preserve">Qualitative Component:</w:t>
      </w:r>
      <w:r>
        <w:t xml:space="preserve"> </w:t>
      </w:r>
      <w:r>
        <w:t xml:space="preserve">In-depth interviews with 30 HR Managers representing different industry sectors and company sizes in United States Los Angeles. Focus on lived experiences navigating local regulations, workforce challenges, and strategic decision-making.</w:t>
      </w:r>
    </w:p>
    <w:p>
      <w:pPr>
        <w:numPr>
          <w:ilvl w:val="0"/>
          <w:numId w:val="1003"/>
        </w:numPr>
        <w:pStyle w:val="Compact"/>
      </w:pPr>
      <w:r>
        <w:rPr>
          <w:bCs/>
          <w:b/>
        </w:rPr>
        <w:t xml:space="preserve">Data Integration:</w:t>
      </w:r>
      <w:r>
        <w:t xml:space="preserve"> </w:t>
      </w:r>
      <w:r>
        <w:t xml:space="preserve">Triangulation of survey data with secondary sources: LA County Economic Development Corporation reports, California Department of Industrial Relations enforcement data, BLS LA metro area labor statistics.</w:t>
      </w:r>
    </w:p>
    <w:bookmarkEnd w:id="25"/>
    <w:bookmarkStart w:id="26" w:name="significance-and-expected-outcomes"/>
    <w:p>
      <w:pPr>
        <w:pStyle w:val="Heading2"/>
      </w:pPr>
      <w:r>
        <w:t xml:space="preserve">6. Significance and Expected Outcomes</w:t>
      </w:r>
    </w:p>
    <w:p>
      <w:pPr>
        <w:pStyle w:val="FirstParagraph"/>
      </w:pPr>
      <w:r>
        <w:t xml:space="preserve">This Research Proposal directly addresses a critical operational need for organizations in United States Los Angeles. The findings will provide Human Resources Managers with:</w:t>
      </w:r>
    </w:p>
    <w:p>
      <w:pPr>
        <w:numPr>
          <w:ilvl w:val="0"/>
          <w:numId w:val="1004"/>
        </w:numPr>
        <w:pStyle w:val="Compact"/>
      </w:pPr>
      <w:r>
        <w:t xml:space="preserve">Evidence-based best practices for retention strategies effective specifically within LA's high-cost environment.</w:t>
      </w:r>
    </w:p>
    <w:p>
      <w:pPr>
        <w:numPr>
          <w:ilvl w:val="0"/>
          <w:numId w:val="1004"/>
        </w:numPr>
        <w:pStyle w:val="Compact"/>
      </w:pPr>
      <w:r>
        <w:t xml:space="preserve">Clear guidance on navigating the most complex and frequently changing California labor regulations impacting day-to-day HR operations.</w:t>
      </w:r>
    </w:p>
    <w:p>
      <w:pPr>
        <w:numPr>
          <w:ilvl w:val="0"/>
          <w:numId w:val="1004"/>
        </w:numPr>
        <w:pStyle w:val="Compact"/>
      </w:pPr>
      <w:r>
        <w:t xml:space="preserve">A validated framework for developing DEI initiatives responsive to LA's unique cultural mosaic, moving beyond generic US models.</w:t>
      </w:r>
    </w:p>
    <w:p>
      <w:pPr>
        <w:numPr>
          <w:ilvl w:val="0"/>
          <w:numId w:val="1004"/>
        </w:numPr>
        <w:pStyle w:val="Compact"/>
      </w:pPr>
      <w:r>
        <w:t xml:space="preserve">Compelling ROI data demonstrating how effective HR management directly impacts organizational performance metrics in the Los Angeles market.</w:t>
      </w:r>
    </w:p>
    <w:bookmarkEnd w:id="26"/>
    <w:bookmarkStart w:id="27" w:name="timeline-and-deliverables"/>
    <w:p>
      <w:pPr>
        <w:pStyle w:val="Heading2"/>
      </w:pPr>
      <w:r>
        <w:t xml:space="preserve">7. Timeline and Deliverables</w:t>
      </w:r>
    </w:p>
    <w:p>
      <w:pPr>
        <w:pStyle w:val="FirstParagraph"/>
      </w:pPr>
      <w:r>
        <w:t xml:space="preserve">The 10-month research project will culminate in:</w:t>
      </w:r>
    </w:p>
    <w:p>
      <w:pPr>
        <w:numPr>
          <w:ilvl w:val="0"/>
          <w:numId w:val="1005"/>
        </w:numPr>
        <w:pStyle w:val="Compact"/>
      </w:pPr>
      <w:r>
        <w:rPr>
          <w:bCs/>
          <w:b/>
        </w:rPr>
        <w:t xml:space="preserve">Month 1-2:</w:t>
      </w:r>
      <w:r>
        <w:t xml:space="preserve"> </w:t>
      </w:r>
      <w:r>
        <w:t xml:space="preserve">Finalize survey instruments, secure IRB approval (UCLA/USC), launch recruitment.</w:t>
      </w:r>
    </w:p>
    <w:p>
      <w:pPr>
        <w:numPr>
          <w:ilvl w:val="0"/>
          <w:numId w:val="1005"/>
        </w:numPr>
        <w:pStyle w:val="Compact"/>
      </w:pPr>
      <w:r>
        <w:rPr>
          <w:bCs/>
          <w:b/>
        </w:rPr>
        <w:t xml:space="preserve">Month 3-5:</w:t>
      </w:r>
      <w:r>
        <w:t xml:space="preserve"> </w:t>
      </w:r>
      <w:r>
        <w:t xml:space="preserve">Conduct surveys; initiate qualitative interviews; begin preliminary data analysis.</w:t>
      </w:r>
    </w:p>
    <w:p>
      <w:pPr>
        <w:numPr>
          <w:ilvl w:val="0"/>
          <w:numId w:val="1005"/>
        </w:numPr>
        <w:pStyle w:val="Compact"/>
      </w:pPr>
      <w:r>
        <w:rPr>
          <w:bCs/>
          <w:b/>
        </w:rPr>
        <w:t xml:space="preserve">Month 6-8:</w:t>
      </w:r>
      <w:r>
        <w:t xml:space="preserve"> </w:t>
      </w:r>
      <w:r>
        <w:t xml:space="preserve">Complete all interviews; conduct in-depth thematic analysis of qualitative data; integrate with survey findings.</w:t>
      </w:r>
    </w:p>
    <w:p>
      <w:pPr>
        <w:numPr>
          <w:ilvl w:val="0"/>
          <w:numId w:val="1005"/>
        </w:numPr>
        <w:pStyle w:val="Compact"/>
      </w:pPr>
      <w:r>
        <w:rPr>
          <w:bCs/>
          <w:b/>
        </w:rPr>
        <w:t xml:space="preserve">Month 9-10:</w:t>
      </w:r>
      <w:r>
        <w:t xml:space="preserve"> </w:t>
      </w:r>
      <w:r>
        <w:t xml:space="preserve">Draft final report, develop the LA-Specific HR Strategic Framework Toolkit, present findings to key stakeholders (LA Chamber of Commerce, SHRM Los Angeles Chapter).</w:t>
      </w:r>
    </w:p>
    <w:bookmarkEnd w:id="27"/>
    <w:bookmarkStart w:id="28" w:name="conclusion"/>
    <w:p>
      <w:pPr>
        <w:pStyle w:val="Heading2"/>
      </w:pPr>
      <w:r>
        <w:t xml:space="preserve">8. Conclusion</w:t>
      </w:r>
    </w:p>
    <w:p>
      <w:pPr>
        <w:pStyle w:val="FirstParagraph"/>
      </w:pPr>
      <w:r>
        <w:t xml:space="preserve">The role of the Human Resources Manager in United States Los Angeles has evolved beyond traditional administrative functions into a critical strategic position demanding deep local market intelligence. This research proposal responds to an urgent need for location-specific knowledge, moving beyond national HR paradigms to provide actionable insights grounded in the unique realities of LA's workforce, economy, and regulatory environment. By focusing intently on the challenges and opportunities facing Human Resources Managers within United States Los Angeles, this study will deliver a significant contribution to both academic literature and practical HR leadership across one of the most dynamic labor markets in the entire United States. The outcomes will empower organizations to build more resilient, equitable, and successful workforces tailored for Los Angeles'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HR Management in United States Los Angeles</dc:title>
  <dc:creator/>
  <dc:language>en</dc:language>
  <cp:keywords/>
  <dcterms:created xsi:type="dcterms:W3CDTF">2026-07-23T21:03:56Z</dcterms:created>
  <dcterms:modified xsi:type="dcterms:W3CDTF">2026-07-23T21:03:56Z</dcterms:modified>
</cp:coreProperties>
</file>

<file path=docProps/custom.xml><?xml version="1.0" encoding="utf-8"?>
<Properties xmlns="http://schemas.openxmlformats.org/officeDocument/2006/custom-properties" xmlns:vt="http://schemas.openxmlformats.org/officeDocument/2006/docPropsVTypes"/>
</file>