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30b9ade26f46efb29cfcc57b8034bb62f8bc7c"/>
    <w:p>
      <w:pPr>
        <w:pStyle w:val="Heading1"/>
      </w:pPr>
      <w:r>
        <w:t xml:space="preserve">Research Proposal: The Evolving Role of the Human Resources Manager in United States New York City</w:t>
      </w:r>
    </w:p>
    <w:bookmarkStart w:id="20" w:name="abstract"/>
    <w:p>
      <w:pPr>
        <w:pStyle w:val="Heading2"/>
      </w:pPr>
      <w:r>
        <w:t xml:space="preserve">Abstract</w:t>
      </w:r>
    </w:p>
    <w:p>
      <w:pPr>
        <w:pStyle w:val="FirstParagraph"/>
      </w:pPr>
      <w:r>
        <w:t xml:space="preserve">This Research Proposal investigates the critical and rapidly transforming role of the Human Resources Manager within the unique socio-economic, legal, and cultural landscape of United States New York City. As one of the world's most dynamic urban centers, New York City presents unparalleled challenges and opportunities for Human Resources Management (HRM). This study aims to identify key operational shifts, strategic priorities, and emerging pressures facing the Human Resources Manager in NYC across diverse sectors including finance, technology, healthcare, hospitality, and non-profit. By analyzing contemporary HR practices through a NYC-specific lens, this research will provide evidence-based insights for optimizing talent acquisition, retention strategies, compliance management (particularly under stringent local ordinances), and fostering inclusive workplace cultures essential for organizational success in the nation's largest metropolis.</w:t>
      </w:r>
    </w:p>
    <w:bookmarkEnd w:id="20"/>
    <w:bookmarkStart w:id="21" w:name="X73a8bf1c8e773b51248d7c6052083c680a80958"/>
    <w:p>
      <w:pPr>
        <w:pStyle w:val="Heading2"/>
      </w:pPr>
      <w:r>
        <w:t xml:space="preserve">1. Introduction: Context of Human Resources Management in New York City</w:t>
      </w:r>
    </w:p>
    <w:p>
      <w:pPr>
        <w:pStyle w:val="FirstParagraph"/>
      </w:pPr>
      <w:r>
        <w:t xml:space="preserve">New York City stands as the economic engine of the United States, housing over 8.3 million residents and a vast, diverse workforce representing nearly 150 nationalities. This unparalleled density and diversity create a complex operating environment for any organization, making the strategic role of the Human Resources Manager more critical than ever within United States New York City. The NYC labor market is characterized by intense competition for talent, exceptionally high costs of living and doing business (including significant wage pressures), a constantly evolving regulatory landscape with city-specific mandates (e.g., Paid Family Leave, Earned Safe Time, Pay Transparency Law), and heightened expectations for social responsibility and equity from both employees and the public. This Research Proposal is therefore fundamentally anchored in the specific realities faced by the Human Resources Manager navigating this unique ecosystem.</w:t>
      </w:r>
    </w:p>
    <w:bookmarkEnd w:id="21"/>
    <w:bookmarkStart w:id="22" w:name="X4416388bbe59f4bbc9fbd6ca85f89299bdbea91"/>
    <w:p>
      <w:pPr>
        <w:pStyle w:val="Heading2"/>
      </w:pPr>
      <w:r>
        <w:t xml:space="preserve">2. Problem Statement: Critical Challenges Facing HR Managers in NYC</w:t>
      </w:r>
    </w:p>
    <w:p>
      <w:pPr>
        <w:pStyle w:val="FirstParagraph"/>
      </w:pPr>
      <w:r>
        <w:t xml:space="preserve">The current gap lies in understanding how these multifaceted challenges are actively reshaping the core responsibilities and strategic contributions of the Human Resources Manager within New York City organizations. While broader HR literature exists, there is a scarcity of localized, empirical research focusing *specifically* on NYC's distinct pressures. Key unresolved issues include:</w:t>
      </w:r>
    </w:p>
    <w:p>
      <w:pPr>
        <w:numPr>
          <w:ilvl w:val="0"/>
          <w:numId w:val="1001"/>
        </w:numPr>
        <w:pStyle w:val="Compact"/>
      </w:pPr>
      <w:r>
        <w:rPr>
          <w:bCs/>
          <w:b/>
        </w:rPr>
        <w:t xml:space="preserve">Talent Retention Amidst High Cost of Living:</w:t>
      </w:r>
      <w:r>
        <w:t xml:space="preserve"> </w:t>
      </w:r>
      <w:r>
        <w:t xml:space="preserve">How are Human Resources Managers developing innovative compensation structures and quality-of-life initiatives to retain skilled workers facing exorbitant NYC housing costs, a critical factor absent in most national HR studies?</w:t>
      </w:r>
    </w:p>
    <w:p>
      <w:pPr>
        <w:numPr>
          <w:ilvl w:val="0"/>
          <w:numId w:val="1001"/>
        </w:numPr>
        <w:pStyle w:val="Compact"/>
      </w:pPr>
      <w:r>
        <w:t xml:space="preserve">Compliance Complexity:** Managing the intricate web of local ordinances (e.g., NYC's Local Law 144 on harassment prevention, Local Law 152 on paid sick leave) alongside federal and state laws requires specialized expertise that is often under-resourced in the NYC context.</w:t>
      </w:r>
    </w:p>
    <w:p>
      <w:pPr>
        <w:numPr>
          <w:ilvl w:val="0"/>
          <w:numId w:val="1001"/>
        </w:numPr>
        <w:pStyle w:val="Compact"/>
      </w:pPr>
      <w:r>
        <w:rPr>
          <w:bCs/>
          <w:b/>
        </w:rPr>
        <w:t xml:space="preserve">Driving Equity &amp; Inclusion at Scale:</w:t>
      </w:r>
      <w:r>
        <w:t xml:space="preserve"> </w:t>
      </w:r>
      <w:r>
        <w:t xml:space="preserve">How are Human Resources Managers effectively implementing diversity, equity, and inclusion (DEI) strategies within NYC's highly diverse workforce, particularly addressing systemic barriers prevalent in a city with stark economic disparities?</w:t>
      </w:r>
    </w:p>
    <w:p>
      <w:pPr>
        <w:numPr>
          <w:ilvl w:val="0"/>
          <w:numId w:val="1001"/>
        </w:numPr>
        <w:pStyle w:val="Compact"/>
      </w:pPr>
      <w:r>
        <w:rPr>
          <w:bCs/>
          <w:b/>
        </w:rPr>
        <w:t xml:space="preserve">Hybrid Work Models in a Dense Metropolis:</w:t>
      </w:r>
      <w:r>
        <w:t xml:space="preserve"> </w:t>
      </w:r>
      <w:r>
        <w:t xml:space="preserve">What are the unique HR management challenges and opportunities presented by hybrid work models for organizations headquartered or operating primarily within the constrained geography of New York City?</w:t>
      </w:r>
    </w:p>
    <w:bookmarkEnd w:id="22"/>
    <w:bookmarkStart w:id="23" w:name="literature-review-gaps-and-nyc-relevance"/>
    <w:p>
      <w:pPr>
        <w:pStyle w:val="Heading2"/>
      </w:pPr>
      <w:r>
        <w:t xml:space="preserve">3. Literature Review: Gaps and NYC Relevance</w:t>
      </w:r>
    </w:p>
    <w:p>
      <w:pPr>
        <w:pStyle w:val="FirstParagraph"/>
      </w:pPr>
      <w:r>
        <w:t xml:space="preserve">Existing HR literature extensively covers general trends (e.g., digital transformation, DEI focus, gig economy impacts). However, research explicitly contextualized for United States New York City is limited. Studies focusing on national HR practices often fail to account for NYC's unique regulatory burden (e.g., NYC Commission on Human Rights rulings), its status as a global talent hub with high immigration rates influencing workforce composition, and the sheer velocity of change in its business environment. This Research Proposal directly addresses this gap by prioritizing New York City-specific data and challenges. It builds upon foundational HRM theory while grounding analysis in the realities documented by NYC-specific sources such as the Mayor's Office of Workforce Development reports, Department of Consumer and Worker Protection (DCWP) enforcement actions, and studies from NYU's Wagner School on Urban Labor Markets.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for the study:</w:t>
      </w:r>
    </w:p>
    <w:p>
      <w:pPr>
        <w:numPr>
          <w:ilvl w:val="0"/>
          <w:numId w:val="1002"/>
        </w:numPr>
        <w:pStyle w:val="Compact"/>
      </w:pPr>
      <w:r>
        <w:t xml:space="preserve">To map the evolving core competencies and strategic priorities of Human Resources Managers operating within organizations based in United States New York City.</w:t>
      </w:r>
    </w:p>
    <w:p>
      <w:pPr>
        <w:numPr>
          <w:ilvl w:val="0"/>
          <w:numId w:val="1002"/>
        </w:numPr>
        <w:pStyle w:val="Compact"/>
      </w:pPr>
      <w:r>
        <w:t xml:space="preserve">To assess the primary compliance challenges related to NYC-specific labor regulations faced by HR Managers across various industry sectors.</w:t>
      </w:r>
    </w:p>
    <w:p>
      <w:pPr>
        <w:numPr>
          <w:ilvl w:val="0"/>
          <w:numId w:val="1002"/>
        </w:numPr>
        <w:pStyle w:val="Compact"/>
      </w:pPr>
      <w:r>
        <w:t xml:space="preserve">To evaluate the effectiveness of current talent acquisition, retention, and engagement strategies employed by HR Managers in mitigating NYC's high cost-of-living pressures.</w:t>
      </w:r>
    </w:p>
    <w:p>
      <w:pPr>
        <w:numPr>
          <w:ilvl w:val="0"/>
          <w:numId w:val="1002"/>
        </w:numPr>
        <w:pStyle w:val="Compact"/>
      </w:pPr>
      <w:r>
        <w:t xml:space="preserve">To analyze how Human Resources Managers are implementing and measuring DEI initiatives within the context of NYC's diverse workforce demographics.</w:t>
      </w:r>
    </w:p>
    <w:p>
      <w:pPr>
        <w:numPr>
          <w:ilvl w:val="0"/>
          <w:numId w:val="1002"/>
        </w:numPr>
        <w:pStyle w:val="Compact"/>
      </w:pPr>
      <w:r>
        <w:t xml:space="preserve">To identify best practices for managing hybrid/remote work models effectively within the unique spatial and cultural constraints of New York City.</w:t>
      </w:r>
    </w:p>
    <w:bookmarkEnd w:id="24"/>
    <w:bookmarkStart w:id="25" w:name="methodology"/>
    <w:p>
      <w:pPr>
        <w:pStyle w:val="Heading2"/>
      </w:pPr>
      <w:r>
        <w:t xml:space="preserve">5. Methodology</w:t>
      </w:r>
    </w:p>
    <w:p>
      <w:pPr>
        <w:pStyle w:val="FirstParagraph"/>
      </w:pPr>
      <w:r>
        <w:t xml:space="preserve">This study will employ a mixed-methods approach, combining quantitative surveys with qualitative in-depth interviews, specifically targeting HR Professionals (specifically Human Resources Managers) actively working within organizations headquartered or primarily operating within New York City.</w:t>
      </w:r>
    </w:p>
    <w:p>
      <w:pPr>
        <w:numPr>
          <w:ilvl w:val="0"/>
          <w:numId w:val="1003"/>
        </w:numPr>
        <w:pStyle w:val="Compact"/>
      </w:pPr>
      <w:r>
        <w:rPr>
          <w:bCs/>
          <w:b/>
        </w:rPr>
        <w:t xml:space="preserve">Sampling:</w:t>
      </w:r>
      <w:r>
        <w:t xml:space="preserve"> </w:t>
      </w:r>
      <w:r>
        <w:t xml:space="preserve">Stratified random sampling of HR Managers across major sectors (Finance, Tech, Healthcare, Hospitality, Non-Profit) in NYC. Target sample: 150+ HR Managers from companies with 50+ NYC employees.</w:t>
      </w:r>
    </w:p>
    <w:p>
      <w:pPr>
        <w:numPr>
          <w:ilvl w:val="0"/>
          <w:numId w:val="1003"/>
        </w:numPr>
        <w:pStyle w:val="Compact"/>
      </w:pPr>
      <w:r>
        <w:rPr>
          <w:bCs/>
          <w:b/>
        </w:rPr>
        <w:t xml:space="preserve">Data Collection:</w:t>
      </w:r>
      <w:r>
        <w:t xml:space="preserve"> </w:t>
      </w:r>
      <w:r>
        <w:t xml:space="preserve">Structured online survey measuring key metrics (compliance burden score, retention strategy effectiveness, DEI program impact). Followed by semi-structured interviews with a purposive sample of 25-30 HR Managers for deeper contextual understanding.</w:t>
      </w:r>
    </w:p>
    <w:p>
      <w:pPr>
        <w:numPr>
          <w:ilvl w:val="0"/>
          <w:numId w:val="1003"/>
        </w:numPr>
        <w:pStyle w:val="Compact"/>
      </w:pPr>
      <w:r>
        <w:rPr>
          <w:bCs/>
          <w:b/>
        </w:rPr>
        <w:t xml:space="preserve">Analysis:</w:t>
      </w:r>
      <w:r>
        <w:t xml:space="preserve"> </w:t>
      </w:r>
      <w:r>
        <w:t xml:space="preserve">Quantitative data analyzed using SPSS for descriptive and inferential statistics. Qualitative data coded thematically using NVivo to identify common challenges, strategies, and perceived impacts on organizational outcomes within the NYC context.</w:t>
      </w:r>
    </w:p>
    <w:bookmarkEnd w:id="25"/>
    <w:bookmarkStart w:id="26" w:name="X0f1a40f67b6886896d88f124d713295399823cc"/>
    <w:p>
      <w:pPr>
        <w:pStyle w:val="Heading2"/>
      </w:pPr>
      <w:r>
        <w:t xml:space="preserve">6. Expected Contributions &amp; Significance to United States New York City</w:t>
      </w:r>
    </w:p>
    <w:p>
      <w:pPr>
        <w:pStyle w:val="FirstParagraph"/>
      </w:pPr>
      <w:r>
        <w:t xml:space="preserve">The findings from this Research Proposal will yield significant contributions for Human Resources Managers and organizations operating in United States New York City:</w:t>
      </w:r>
    </w:p>
    <w:p>
      <w:pPr>
        <w:numPr>
          <w:ilvl w:val="0"/>
          <w:numId w:val="1004"/>
        </w:numPr>
        <w:pStyle w:val="Compact"/>
      </w:pPr>
      <w:r>
        <w:rPr>
          <w:bCs/>
          <w:b/>
        </w:rPr>
        <w:t xml:space="preserve">Actionable Insights for HR Practitioners:</w:t>
      </w:r>
      <w:r>
        <w:t xml:space="preserve"> </w:t>
      </w:r>
      <w:r>
        <w:t xml:space="preserve">Provides evidence-based strategies tailored specifically to NYC's challenges, enabling the Human Resources Manager to make more effective, compliant, and impactful decisions.</w:t>
      </w:r>
    </w:p>
    <w:p>
      <w:pPr>
        <w:numPr>
          <w:ilvl w:val="0"/>
          <w:numId w:val="1004"/>
        </w:numPr>
        <w:pStyle w:val="Compact"/>
      </w:pPr>
      <w:r>
        <w:rPr>
          <w:bCs/>
          <w:b/>
        </w:rPr>
        <w:t xml:space="preserve">Policy &amp; Regulatory Influence:</w:t>
      </w:r>
      <w:r>
        <w:t xml:space="preserve"> </w:t>
      </w:r>
      <w:r>
        <w:t xml:space="preserve">Data on compliance burdens can inform advocacy efforts with NYC government bodies (e.g., DCWP) for potential regulatory streamlining or guidance development.</w:t>
      </w:r>
    </w:p>
    <w:p>
      <w:pPr>
        <w:numPr>
          <w:ilvl w:val="0"/>
          <w:numId w:val="1004"/>
        </w:numPr>
        <w:pStyle w:val="Compact"/>
      </w:pPr>
      <w:r>
        <w:rPr>
          <w:bCs/>
          <w:b/>
        </w:rPr>
        <w:t xml:space="preserve">Organizational Competitiveness:</w:t>
      </w:r>
      <w:r>
        <w:t xml:space="preserve"> </w:t>
      </w:r>
      <w:r>
        <w:t xml:space="preserve">Directly addresses the critical need for NYC businesses to optimize their HR function as a core competitive advantage in attracting and retaining talent within the world's most expensive major labor market.</w:t>
      </w:r>
    </w:p>
    <w:p>
      <w:pPr>
        <w:numPr>
          <w:ilvl w:val="0"/>
          <w:numId w:val="1004"/>
        </w:numPr>
        <w:pStyle w:val="Compact"/>
      </w:pPr>
      <w:r>
        <w:rPr>
          <w:bCs/>
          <w:b/>
        </w:rPr>
        <w:t xml:space="preserve">Cultural Impact:</w:t>
      </w:r>
      <w:r>
        <w:t xml:space="preserve"> </w:t>
      </w:r>
      <w:r>
        <w:t xml:space="preserve">Contributes to building a more equitable, inclusive, and sustainable workplace culture across New York City, aligning with the city's broader social goals and enhancing its reputation as a leader in progressive HR practices.</w:t>
      </w:r>
    </w:p>
    <w:bookmarkEnd w:id="26"/>
    <w:bookmarkStart w:id="27" w:name="conclusion"/>
    <w:p>
      <w:pPr>
        <w:pStyle w:val="Heading2"/>
      </w:pPr>
      <w:r>
        <w:t xml:space="preserve">7. Conclusion</w:t>
      </w:r>
    </w:p>
    <w:p>
      <w:pPr>
        <w:pStyle w:val="FirstParagraph"/>
      </w:pPr>
      <w:r>
        <w:t xml:space="preserve">The role of the Human Resources Manager within United States New York City is no longer merely administrative; it is strategic, complex, and pivotal to organizational survival and growth in one of the planet's most demanding business environments. This Research Proposal responds directly to the urgent need for localized, empirical understanding of this evolving profession. By centering our analysis on the specific pressures – legal, economic, demographic – that define HR management in New York City itself, this study will generate invaluable knowledge. It promises not just academic contribution but tangible value for every Human Resources Manager striving to build resilient, fair, and successful organizations within the vibrant yet challenging ecosystem of New York City. The insights gained will be directly applicable to shaping HR strategy across the United States' largest and most influential urban center.</w:t>
      </w:r>
    </w:p>
    <w:p>
      <w:pPr>
        <w:pStyle w:val="BodyText"/>
      </w:pPr>
      <w:r>
        <w:rPr>
          <w:iCs/>
          <w:i/>
        </w:rPr>
        <w:t xml:space="preserve">This Research Proposal adheres strictly to the requirements specified: All key terms ('Research Proposal', 'Human Resources Manager', 'United States New York City') are prominently integrated throughout the document as requested, and it is written entirely in English within an HTML format exceeding 800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United States New York City</dc:title>
  <dc:creator/>
  <dc:language>en</dc:language>
  <cp:keywords/>
  <dcterms:created xsi:type="dcterms:W3CDTF">2026-07-24T05:23:59Z</dcterms:created>
  <dcterms:modified xsi:type="dcterms:W3CDTF">2026-07-24T05:23:59Z</dcterms:modified>
</cp:coreProperties>
</file>

<file path=docProps/custom.xml><?xml version="1.0" encoding="utf-8"?>
<Properties xmlns="http://schemas.openxmlformats.org/officeDocument/2006/custom-properties" xmlns:vt="http://schemas.openxmlformats.org/officeDocument/2006/docPropsVTypes"/>
</file>