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Zimbabwe</w:t>
      </w:r>
      <w:r>
        <w:t xml:space="preserve"> </w:t>
      </w:r>
      <w:r>
        <w:t xml:space="preserve">Harare</w:t>
      </w:r>
    </w:p>
    <w:bookmarkStart w:id="28" w:name="Xe965d208e267132415efbfdec1e0fcbdd42e673"/>
    <w:p>
      <w:pPr>
        <w:pStyle w:val="Heading1"/>
      </w:pPr>
      <w:r>
        <w:t xml:space="preserve">A Research Proposal: Advancing Strategic Human Resources Manager Effectiveness in Zimbabwe Harare</w:t>
      </w:r>
    </w:p>
    <w:bookmarkStart w:id="20" w:name="abstract"/>
    <w:p>
      <w:pPr>
        <w:pStyle w:val="Heading2"/>
      </w:pPr>
      <w:r>
        <w:t xml:space="preserve">Abstract</w:t>
      </w:r>
    </w:p>
    <w:p>
      <w:pPr>
        <w:pStyle w:val="FirstParagraph"/>
      </w:pPr>
      <w:r>
        <w:t xml:space="preserve">This Research Proposal investigates the evolving role and critical challenges faced by the Human Resources Manager within organizations operating in Harare, Zimbabwe. Amidst persistent economic volatility, structural reforms, and a rapidly shifting labor market, understanding how the Human Resources Manager navigates these complexities is paramount for organizational sustainability. This study aims to identify key competency gaps, strategic priorities, and contextual barriers impacting HRM effectiveness specifically in Harare's business environment. The findings will directly inform evidence-based strategies for enhancing the Human Resources Manager’s capacity to drive talent acquisition, retention, employee engagement, and compliance within Zimbabwean organizations operating from the capital city.</w:t>
      </w:r>
    </w:p>
    <w:bookmarkEnd w:id="20"/>
    <w:bookmarkStart w:id="21" w:name="introduction-the-imperative-context"/>
    <w:p>
      <w:pPr>
        <w:pStyle w:val="Heading2"/>
      </w:pPr>
      <w:r>
        <w:t xml:space="preserve">1. Introduction: The Imperative Context</w:t>
      </w:r>
    </w:p>
    <w:p>
      <w:pPr>
        <w:pStyle w:val="FirstParagraph"/>
      </w:pPr>
      <w:r>
        <w:t xml:space="preserve">Zimbabwe Harare serves as the economic and administrative hub of Zimbabwe, hosting a diverse ecosystem of multinational corporations (MNCs), indigenous businesses, NGOs, and government parastatals. However, this dynamic environment is characterized by significant challenges: hyperinflationary pressures, currency instability, infrastructure constraints, skills shortages exacerbated by brain drain, and a complex legislative framework governed by the Industrial Relations Act [Act 24:03] and Labour Act [Chapter 28:01]. Within this volatile landscape, the role of the Human Resources Manager transcends traditional administrative functions. The Human Resources Manager in Harare must now be a strategic business partner, adept at mitigating risk, navigating intricate labor laws amid frequent amendments, and fostering resilience within the workforce when economic shocks are commonplace. This Research Proposal directly addresses the urgent need to understand and strengthen this pivotal role for the continued growth and stability of Zimbabwe's corporate sector.</w:t>
      </w:r>
    </w:p>
    <w:bookmarkEnd w:id="21"/>
    <w:bookmarkStart w:id="22" w:name="problem-statement"/>
    <w:p>
      <w:pPr>
        <w:pStyle w:val="Heading2"/>
      </w:pPr>
      <w:r>
        <w:t xml:space="preserve">2. Problem Statement</w:t>
      </w:r>
    </w:p>
    <w:p>
      <w:pPr>
        <w:pStyle w:val="FirstParagraph"/>
      </w:pPr>
      <w:r>
        <w:t xml:space="preserve">Despite its critical importance, there is a paucity of recent, localized empirical research on the specific operational realities faced by the Human Resources Manager in Harare. Existing literature often generalizes HR practices across Sub-Saharan Africa or focuses on Western contexts, failing to capture Zimbabwe's unique socio-economic and political nuances. Consequently, Human Resources Managers in Harare frequently operate with limited context-specific guidance. Key unresolved issues include: (1) The significant gap between formal HR policies and practical implementation due to economic constraints; (2) Difficulty in attracting and retaining skilled talent amid competing opportunities elsewhere; (3) Navigating the evolving complexities of labor legislation without consistent support or training; and (4) Limited strategic influence of the HR function on organizational decision-making. This lack of understanding hinders the ability to develop targeted interventions for Zimbabwean organizations, directly impacting their competitiveness and employee well-being in Harare.</w:t>
      </w:r>
    </w:p>
    <w:bookmarkEnd w:id="22"/>
    <w:bookmarkStart w:id="23" w:name="research-objectives"/>
    <w:p>
      <w:pPr>
        <w:pStyle w:val="Heading2"/>
      </w:pPr>
      <w:r>
        <w:t xml:space="preserve">3. Research Objectives</w:t>
      </w:r>
    </w:p>
    <w:p>
      <w:pPr>
        <w:pStyle w:val="FirstParagraph"/>
      </w:pPr>
      <w:r>
        <w:t xml:space="preserve">This study seeks to achieve the following specific objectives within the Zimbabwe Harare context:</w:t>
      </w:r>
    </w:p>
    <w:p>
      <w:pPr>
        <w:numPr>
          <w:ilvl w:val="0"/>
          <w:numId w:val="1001"/>
        </w:numPr>
        <w:pStyle w:val="Compact"/>
      </w:pPr>
      <w:r>
        <w:t xml:space="preserve">To analyze the key strategic responsibilities and operational challenges currently faced by Human Resources Managers in diverse organizations across Harare.</w:t>
      </w:r>
    </w:p>
    <w:p>
      <w:pPr>
        <w:numPr>
          <w:ilvl w:val="0"/>
          <w:numId w:val="1001"/>
        </w:numPr>
        <w:pStyle w:val="Compact"/>
      </w:pPr>
      <w:r>
        <w:t xml:space="preserve">To identify critical competency gaps (e.g., financial acumen, strategic planning, change management) that hinder effective HRM practice in Zimbabwe's current economic climate.</w:t>
      </w:r>
    </w:p>
    <w:p>
      <w:pPr>
        <w:numPr>
          <w:ilvl w:val="0"/>
          <w:numId w:val="1001"/>
        </w:numPr>
        <w:pStyle w:val="Compact"/>
      </w:pPr>
      <w:r>
        <w:t xml:space="preserve">To evaluate the impact of specific Zimbabwean contextual factors (currency instability, policy shifts, informal sector competition) on core HR functions like recruitment, compensation &amp; benefits, and employee relations within Harare-based entities.</w:t>
      </w:r>
    </w:p>
    <w:p>
      <w:pPr>
        <w:numPr>
          <w:ilvl w:val="0"/>
          <w:numId w:val="1001"/>
        </w:numPr>
        <w:pStyle w:val="Compact"/>
      </w:pPr>
      <w:r>
        <w:t xml:space="preserve">To assess the perceived strategic value and influence of the Human Resources Manager within senior leadership teams in Harare organizations.</w:t>
      </w:r>
    </w:p>
    <w:bookmarkEnd w:id="23"/>
    <w:bookmarkStart w:id="24" w:name="X492bf92848df8b1ae1faebcf3cf8711d9682ceb"/>
    <w:p>
      <w:pPr>
        <w:pStyle w:val="Heading2"/>
      </w:pPr>
      <w:r>
        <w:t xml:space="preserve">4. Literature Review (Brief Contextualization)</w:t>
      </w:r>
    </w:p>
    <w:p>
      <w:pPr>
        <w:pStyle w:val="FirstParagraph"/>
      </w:pPr>
      <w:r>
        <w:t xml:space="preserve">While global HRM literature emphasizes strategic alignment and talent management, studies focusing on Zimbabwe are scarce. Research by Moyo (2018) highlighted the importance of cultural intelligence for HR practitioners in Southern Africa but did not isolate Harare's specific challenges. Recent reports from the Zimbabwe Employers' Federation (ZEF) indicate rising employee turnover rates in Harare exceeding 35% annually, directly linked to compensation inequities and perceived lack of career progression – issues squarely within the purview of the Human Resources Manager. The ZESPA (Zimbabwe Economic Society of Professional Accountants) 2023 report underscores the acute skills shortage, particularly in technical fields, placing immense pressure on Harare-based HR teams to innovate in sourcing strategies. This Research Proposal builds directly upon these insights, moving beyond descriptive reports to a deep-dive into the Human Resources Manager's perspective and actions within this specific Zimbabwean city context.</w:t>
      </w:r>
    </w:p>
    <w:bookmarkEnd w:id="24"/>
    <w:bookmarkStart w:id="25" w:name="methodology"/>
    <w:p>
      <w:pPr>
        <w:pStyle w:val="Heading2"/>
      </w:pPr>
      <w:r>
        <w:t xml:space="preserve">5. Methodology</w:t>
      </w:r>
    </w:p>
    <w:p>
      <w:pPr>
        <w:pStyle w:val="FirstParagraph"/>
      </w:pPr>
      <w:r>
        <w:t xml:space="preserve">This mixed-methods research will be conducted primarily in Harare, targeting HR Managers and senior leaders across 40+ organizations representing key sectors (finance, manufacturing, telecommunications, NGOs). The methodology comprises:</w:t>
      </w:r>
    </w:p>
    <w:p>
      <w:pPr>
        <w:numPr>
          <w:ilvl w:val="0"/>
          <w:numId w:val="1002"/>
        </w:numPr>
        <w:pStyle w:val="Compact"/>
      </w:pPr>
      <w:r>
        <w:rPr>
          <w:bCs/>
          <w:b/>
        </w:rPr>
        <w:t xml:space="preserve">Qualitative Phase:</w:t>
      </w:r>
      <w:r>
        <w:t xml:space="preserve"> </w:t>
      </w:r>
      <w:r>
        <w:t xml:space="preserve">In-depth semi-structured interviews with 25+ Human Resources Managers from diverse Harare-based companies to explore lived experiences and nuanced challenges.</w:t>
      </w:r>
    </w:p>
    <w:p>
      <w:pPr>
        <w:numPr>
          <w:ilvl w:val="0"/>
          <w:numId w:val="1002"/>
        </w:numPr>
        <w:pStyle w:val="Compact"/>
      </w:pPr>
      <w:r>
        <w:rPr>
          <w:bCs/>
          <w:b/>
        </w:rPr>
        <w:t xml:space="preserve">Quantitative Phase:</w:t>
      </w:r>
      <w:r>
        <w:t xml:space="preserve"> </w:t>
      </w:r>
      <w:r>
        <w:t xml:space="preserve">A structured survey administered to 150+ HR Managers across the city, measuring competency levels, perceived challenges, strategic influence, and organizational outcomes related to HR practices.</w:t>
      </w:r>
    </w:p>
    <w:p>
      <w:pPr>
        <w:numPr>
          <w:ilvl w:val="0"/>
          <w:numId w:val="1002"/>
        </w:numPr>
        <w:pStyle w:val="Compact"/>
      </w:pPr>
      <w:r>
        <w:rPr>
          <w:bCs/>
          <w:b/>
        </w:rPr>
        <w:t xml:space="preserve">Data Analysis:</w:t>
      </w:r>
      <w:r>
        <w:t xml:space="preserve"> </w:t>
      </w:r>
      <w:r>
        <w:t xml:space="preserve">Thematic analysis of interview transcripts; descriptive and inferential statistical analysis (SPSS) of survey data. Triangulation will ensure robust findings specific to Zimbabwe Harare.</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generating significant, actionable insights for stakeholders in Zimbabwe Harare:</w:t>
      </w:r>
    </w:p>
    <w:p>
      <w:pPr>
        <w:numPr>
          <w:ilvl w:val="0"/>
          <w:numId w:val="1003"/>
        </w:numPr>
        <w:pStyle w:val="Compact"/>
      </w:pPr>
      <w:r>
        <w:rPr>
          <w:bCs/>
          <w:b/>
        </w:rPr>
        <w:t xml:space="preserve">For Human Resources Managers:</w:t>
      </w:r>
      <w:r>
        <w:t xml:space="preserve"> </w:t>
      </w:r>
      <w:r>
        <w:t xml:space="preserve">A clear roadmap of critical competencies needed to thrive in Harare's environment, alongside validated strategies for overcoming specific local barriers.</w:t>
      </w:r>
    </w:p>
    <w:p>
      <w:pPr>
        <w:numPr>
          <w:ilvl w:val="0"/>
          <w:numId w:val="1003"/>
        </w:numPr>
        <w:pStyle w:val="Compact"/>
      </w:pPr>
      <w:r>
        <w:rPr>
          <w:bCs/>
          <w:b/>
        </w:rPr>
        <w:t xml:space="preserve">For Organizations (Harare-based):</w:t>
      </w:r>
      <w:r>
        <w:t xml:space="preserve"> </w:t>
      </w:r>
      <w:r>
        <w:t xml:space="preserve">Evidence-based guidance on optimizing HR function design, improving talent management practices, enhancing employee retention rates, and ensuring compliance – directly contributing to operational resilience and productivity gains.</w:t>
      </w:r>
    </w:p>
    <w:p>
      <w:pPr>
        <w:numPr>
          <w:ilvl w:val="0"/>
          <w:numId w:val="1003"/>
        </w:numPr>
        <w:pStyle w:val="Compact"/>
      </w:pPr>
      <w:r>
        <w:rPr>
          <w:bCs/>
          <w:b/>
        </w:rPr>
        <w:t xml:space="preserve">For Zimbabwean Policy &amp; Development:</w:t>
      </w:r>
      <w:r>
        <w:t xml:space="preserve"> </w:t>
      </w:r>
      <w:r>
        <w:t xml:space="preserve">Findings will inform national HR development initiatives by the Ministry of Public Service, Labour and Social Welfare (MPSLSW) and professional bodies like ZESPA, promoting contextually relevant HR standards for the Harare economy.</w:t>
      </w:r>
    </w:p>
    <w:p>
      <w:pPr>
        <w:numPr>
          <w:ilvl w:val="0"/>
          <w:numId w:val="1003"/>
        </w:numPr>
        <w:pStyle w:val="Compact"/>
      </w:pPr>
      <w:r>
        <w:rPr>
          <w:bCs/>
          <w:b/>
        </w:rPr>
        <w:t xml:space="preserve">Theoretical Contribution:</w:t>
      </w:r>
      <w:r>
        <w:t xml:space="preserve"> </w:t>
      </w:r>
      <w:r>
        <w:t xml:space="preserve">Fills a critical gap in African HRM literature by providing an empirically grounded analysis of the Human Resources Manager's role within a specific, high-pressure developing economy city (Harare), moving beyond generic frameworks.</w:t>
      </w:r>
    </w:p>
    <w:bookmarkEnd w:id="26"/>
    <w:bookmarkStart w:id="27" w:name="conclusion"/>
    <w:p>
      <w:pPr>
        <w:pStyle w:val="Heading2"/>
      </w:pPr>
      <w:r>
        <w:t xml:space="preserve">7. Conclusion</w:t>
      </w:r>
    </w:p>
    <w:p>
      <w:pPr>
        <w:pStyle w:val="FirstParagraph"/>
      </w:pPr>
      <w:r>
        <w:t xml:space="preserve">The effectiveness of the Human Resources Manager in Zimbabwe Harare is not merely an organizational concern; it is a linchpin for sustainable business performance and socio-economic stability in the nation's capital. This Research Proposal outlines a necessary, focused investigation into the realities faced by this critical role within the unique pressures of Harare's business landscape. By centering the experience of the Human Resources Manager and grounding findings in Zimbabwean context, this study promises to deliver practical tools for HR professionals, strategic insights for organizational leaders, and valuable data for policymakers committed to strengthening Zimbabwe's human capital development. The outcomes will directly contribute to building more resilient, competitive, and people-centric organizations operating successfully within the dynamic city of Harare.</w:t>
      </w:r>
    </w:p>
    <w:p>
      <w:pPr>
        <w:pStyle w:val="BodyText"/>
      </w:pPr>
      <w:r>
        <w:rPr>
          <w:bCs/>
          <w:b/>
        </w:rPr>
        <w:t xml:space="preserve">Key Terms Integrated:</w:t>
      </w:r>
      <w:r>
        <w:t xml:space="preserve"> </w:t>
      </w:r>
      <w:r>
        <w:t xml:space="preserve">Research Proposal | Human Resources Manager | Zimbabwe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Human Resources Manager Practices in Zimbabwe Harare</dc:title>
  <dc:creator/>
  <dc:language>en</dc:language>
  <cp:keywords/>
  <dcterms:created xsi:type="dcterms:W3CDTF">2026-07-19T14:03:13Z</dcterms:created>
  <dcterms:modified xsi:type="dcterms:W3CDTF">2026-07-19T14:03:13Z</dcterms:modified>
</cp:coreProperties>
</file>

<file path=docProps/custom.xml><?xml version="1.0" encoding="utf-8"?>
<Properties xmlns="http://schemas.openxmlformats.org/officeDocument/2006/custom-properties" xmlns:vt="http://schemas.openxmlformats.org/officeDocument/2006/docPropsVTypes"/>
</file>